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8D93" w14:textId="77777777" w:rsidR="00846B60" w:rsidRDefault="00846B60" w:rsidP="00846B60">
      <w:pPr>
        <w:ind w:left="-540" w:right="-270"/>
        <w:jc w:val="center"/>
      </w:pPr>
      <w:r>
        <w:rPr>
          <w:noProof/>
        </w:rPr>
        <w:drawing>
          <wp:inline distT="0" distB="0" distL="0" distR="0" wp14:anchorId="1F608C43" wp14:editId="55F19ADD">
            <wp:extent cx="2077358" cy="2181225"/>
            <wp:effectExtent l="0" t="0" r="0" b="0"/>
            <wp:docPr id="1938643130" name="Picture 193864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358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C3E21" w14:textId="77777777" w:rsidR="00846B60" w:rsidRDefault="00846B60" w:rsidP="00846B60">
      <w:pPr>
        <w:ind w:left="-540" w:right="-270"/>
        <w:jc w:val="center"/>
        <w:rPr>
          <w:rFonts w:ascii="Arial Narrow" w:eastAsia="Arial Narrow" w:hAnsi="Arial Narrow" w:cs="Arial Narrow"/>
          <w:sz w:val="96"/>
          <w:szCs w:val="96"/>
        </w:rPr>
      </w:pPr>
      <w:r w:rsidRPr="60234E8D">
        <w:rPr>
          <w:rFonts w:ascii="Arial Narrow" w:eastAsia="Arial Narrow" w:hAnsi="Arial Narrow" w:cs="Arial Narrow"/>
          <w:sz w:val="96"/>
          <w:szCs w:val="96"/>
        </w:rPr>
        <w:t>Whitehouse Primary School</w:t>
      </w:r>
    </w:p>
    <w:p w14:paraId="7428703F" w14:textId="6B581ABD" w:rsidR="00846B60" w:rsidRDefault="00846B60" w:rsidP="00846B60">
      <w:pPr>
        <w:jc w:val="center"/>
        <w:rPr>
          <w:rFonts w:ascii="Arial Narrow" w:eastAsia="Arial Narrow" w:hAnsi="Arial Narrow" w:cs="Arial Narrow"/>
          <w:sz w:val="144"/>
          <w:szCs w:val="144"/>
        </w:rPr>
      </w:pPr>
      <w:proofErr w:type="gramStart"/>
      <w:r w:rsidRPr="00846B60">
        <w:rPr>
          <w:rFonts w:ascii="Arial Narrow" w:hAnsi="Arial Narrow"/>
          <w:sz w:val="96"/>
          <w:szCs w:val="96"/>
        </w:rPr>
        <w:t>Two</w:t>
      </w:r>
      <w:r w:rsidRPr="00846B60">
        <w:rPr>
          <w:rFonts w:ascii="Arial Narrow" w:hAnsi="Arial Narrow"/>
          <w:spacing w:val="-2"/>
          <w:sz w:val="96"/>
          <w:szCs w:val="96"/>
        </w:rPr>
        <w:t xml:space="preserve"> </w:t>
      </w:r>
      <w:r w:rsidRPr="00846B60">
        <w:rPr>
          <w:rFonts w:ascii="Arial Narrow" w:hAnsi="Arial Narrow"/>
          <w:sz w:val="96"/>
          <w:szCs w:val="96"/>
        </w:rPr>
        <w:t>Year</w:t>
      </w:r>
      <w:r w:rsidRPr="00846B60">
        <w:rPr>
          <w:rFonts w:ascii="Arial Narrow" w:hAnsi="Arial Narrow"/>
          <w:spacing w:val="-4"/>
          <w:sz w:val="96"/>
          <w:szCs w:val="96"/>
        </w:rPr>
        <w:t xml:space="preserve"> </w:t>
      </w:r>
      <w:r w:rsidRPr="00846B60">
        <w:rPr>
          <w:rFonts w:ascii="Arial Narrow" w:hAnsi="Arial Narrow"/>
          <w:sz w:val="96"/>
          <w:szCs w:val="96"/>
        </w:rPr>
        <w:t>Old</w:t>
      </w:r>
      <w:proofErr w:type="gramEnd"/>
      <w:r w:rsidRPr="00846B60">
        <w:rPr>
          <w:rFonts w:ascii="Arial Narrow" w:hAnsi="Arial Narrow"/>
          <w:spacing w:val="-2"/>
          <w:sz w:val="96"/>
          <w:szCs w:val="96"/>
        </w:rPr>
        <w:t xml:space="preserve"> </w:t>
      </w:r>
      <w:r w:rsidRPr="00846B60">
        <w:rPr>
          <w:rFonts w:ascii="Arial Narrow" w:hAnsi="Arial Narrow"/>
          <w:sz w:val="96"/>
          <w:szCs w:val="96"/>
        </w:rPr>
        <w:t>Provision</w:t>
      </w:r>
      <w:r w:rsidRPr="60234E8D">
        <w:rPr>
          <w:rFonts w:ascii="Arial Narrow" w:eastAsia="Arial Narrow" w:hAnsi="Arial Narrow" w:cs="Arial Narrow"/>
          <w:sz w:val="96"/>
          <w:szCs w:val="96"/>
        </w:rPr>
        <w:t xml:space="preserve"> </w:t>
      </w:r>
      <w:r w:rsidRPr="60234E8D">
        <w:rPr>
          <w:rFonts w:ascii="Arial Narrow" w:eastAsia="Arial Narrow" w:hAnsi="Arial Narrow" w:cs="Arial Narrow"/>
          <w:sz w:val="96"/>
          <w:szCs w:val="96"/>
        </w:rPr>
        <w:t xml:space="preserve">Policy </w:t>
      </w:r>
    </w:p>
    <w:p w14:paraId="4E670F41" w14:textId="77777777" w:rsidR="00846B60" w:rsidRDefault="00846B60" w:rsidP="00846B60">
      <w:pPr>
        <w:jc w:val="center"/>
        <w:rPr>
          <w:rFonts w:ascii="Arial Narrow" w:eastAsia="Arial Narrow" w:hAnsi="Arial Narrow" w:cs="Arial Narrow"/>
          <w:sz w:val="72"/>
          <w:szCs w:val="72"/>
        </w:rPr>
      </w:pPr>
    </w:p>
    <w:p w14:paraId="62C11FE1" w14:textId="77777777" w:rsidR="00846B60" w:rsidRDefault="00846B60" w:rsidP="00846B60">
      <w:pPr>
        <w:jc w:val="center"/>
        <w:rPr>
          <w:rFonts w:ascii="Arial Narrow" w:eastAsia="Arial Narrow" w:hAnsi="Arial Narrow" w:cs="Arial Narrow"/>
          <w:sz w:val="72"/>
          <w:szCs w:val="72"/>
        </w:rPr>
      </w:pPr>
    </w:p>
    <w:p w14:paraId="25F0F0D4" w14:textId="77777777" w:rsidR="00846B60" w:rsidRDefault="00846B60" w:rsidP="00846B60">
      <w:pPr>
        <w:jc w:val="center"/>
        <w:rPr>
          <w:rFonts w:ascii="Arial Narrow" w:eastAsia="Arial Narrow" w:hAnsi="Arial Narrow" w:cs="Arial Narrow"/>
          <w:sz w:val="72"/>
          <w:szCs w:val="72"/>
        </w:rPr>
      </w:pPr>
    </w:p>
    <w:p w14:paraId="2753B2AF" w14:textId="77777777" w:rsidR="00846B60" w:rsidRDefault="00846B60" w:rsidP="00846B60">
      <w:pPr>
        <w:jc w:val="center"/>
        <w:rPr>
          <w:rFonts w:ascii="Arial Narrow" w:eastAsia="Arial Narrow" w:hAnsi="Arial Narrow" w:cs="Arial Narrow"/>
          <w:sz w:val="72"/>
          <w:szCs w:val="7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480"/>
        <w:gridCol w:w="2530"/>
      </w:tblGrid>
      <w:tr w:rsidR="00846B60" w14:paraId="089DF9C1" w14:textId="77777777" w:rsidTr="00C16C64">
        <w:tc>
          <w:tcPr>
            <w:tcW w:w="3005" w:type="dxa"/>
          </w:tcPr>
          <w:p w14:paraId="50FAA9DB" w14:textId="77777777" w:rsidR="00846B60" w:rsidRDefault="00846B60" w:rsidP="00C16C64">
            <w:pPr>
              <w:rPr>
                <w:rFonts w:ascii="Arial Narrow" w:eastAsia="Arial Narrow" w:hAnsi="Arial Narrow" w:cs="Arial Narrow"/>
                <w:sz w:val="36"/>
                <w:szCs w:val="36"/>
              </w:rPr>
            </w:pPr>
            <w:r w:rsidRPr="60234E8D">
              <w:rPr>
                <w:rFonts w:ascii="Arial Narrow" w:eastAsia="Arial Narrow" w:hAnsi="Arial Narrow" w:cs="Arial Narrow"/>
                <w:sz w:val="36"/>
                <w:szCs w:val="36"/>
              </w:rPr>
              <w:t>Policy Review Date</w:t>
            </w:r>
          </w:p>
        </w:tc>
        <w:tc>
          <w:tcPr>
            <w:tcW w:w="3480" w:type="dxa"/>
          </w:tcPr>
          <w:p w14:paraId="3B531EEF" w14:textId="77777777" w:rsidR="00846B60" w:rsidRDefault="00846B60" w:rsidP="00C16C64">
            <w:pPr>
              <w:rPr>
                <w:rFonts w:ascii="Arial Narrow" w:eastAsia="Arial Narrow" w:hAnsi="Arial Narrow" w:cs="Arial Narrow"/>
                <w:sz w:val="36"/>
                <w:szCs w:val="36"/>
              </w:rPr>
            </w:pPr>
            <w:r w:rsidRPr="60234E8D">
              <w:rPr>
                <w:rFonts w:ascii="Arial Narrow" w:eastAsia="Arial Narrow" w:hAnsi="Arial Narrow" w:cs="Arial Narrow"/>
                <w:sz w:val="36"/>
                <w:szCs w:val="36"/>
              </w:rPr>
              <w:t>Ratified by Governor</w:t>
            </w:r>
          </w:p>
        </w:tc>
        <w:tc>
          <w:tcPr>
            <w:tcW w:w="2530" w:type="dxa"/>
          </w:tcPr>
          <w:p w14:paraId="7ED691A2" w14:textId="77777777" w:rsidR="00846B60" w:rsidRDefault="00846B60" w:rsidP="00C16C64">
            <w:pPr>
              <w:rPr>
                <w:rFonts w:ascii="Arial Narrow" w:eastAsia="Arial Narrow" w:hAnsi="Arial Narrow" w:cs="Arial Narrow"/>
                <w:sz w:val="36"/>
                <w:szCs w:val="36"/>
              </w:rPr>
            </w:pPr>
            <w:r w:rsidRPr="60234E8D">
              <w:rPr>
                <w:rFonts w:ascii="Arial Narrow" w:eastAsia="Arial Narrow" w:hAnsi="Arial Narrow" w:cs="Arial Narrow"/>
                <w:sz w:val="36"/>
                <w:szCs w:val="36"/>
              </w:rPr>
              <w:t xml:space="preserve">Date </w:t>
            </w:r>
          </w:p>
        </w:tc>
      </w:tr>
      <w:tr w:rsidR="00846B60" w14:paraId="0A467061" w14:textId="77777777" w:rsidTr="00C16C64">
        <w:tc>
          <w:tcPr>
            <w:tcW w:w="3005" w:type="dxa"/>
          </w:tcPr>
          <w:p w14:paraId="2F830501" w14:textId="1DF51823" w:rsidR="00846B60" w:rsidRDefault="00846B60" w:rsidP="00C16C64">
            <w:pPr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sz w:val="36"/>
                <w:szCs w:val="36"/>
              </w:rPr>
              <w:t>December 2021</w:t>
            </w:r>
          </w:p>
        </w:tc>
        <w:tc>
          <w:tcPr>
            <w:tcW w:w="3480" w:type="dxa"/>
          </w:tcPr>
          <w:p w14:paraId="5063D16D" w14:textId="38560A3D" w:rsidR="00846B60" w:rsidRDefault="00846B60" w:rsidP="00C16C64">
            <w:pPr>
              <w:rPr>
                <w:rFonts w:ascii="Arial Narrow" w:eastAsia="Arial Narrow" w:hAnsi="Arial Narrow" w:cs="Arial Narrow"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36"/>
                <w:szCs w:val="36"/>
              </w:rPr>
              <w:t>D.Rogers</w:t>
            </w:r>
            <w:proofErr w:type="spellEnd"/>
            <w:r>
              <w:rPr>
                <w:rFonts w:ascii="Arial Narrow" w:eastAsia="Arial Narrow" w:hAnsi="Arial Narrow" w:cs="Arial Narrow"/>
                <w:sz w:val="36"/>
                <w:szCs w:val="36"/>
              </w:rPr>
              <w:t xml:space="preserve"> </w:t>
            </w:r>
          </w:p>
        </w:tc>
        <w:tc>
          <w:tcPr>
            <w:tcW w:w="2530" w:type="dxa"/>
          </w:tcPr>
          <w:p w14:paraId="2066292D" w14:textId="77777777" w:rsidR="00846B60" w:rsidRDefault="00846B60" w:rsidP="00C16C64">
            <w:pPr>
              <w:rPr>
                <w:rFonts w:ascii="Arial Narrow" w:eastAsia="Arial Narrow" w:hAnsi="Arial Narrow" w:cs="Arial Narrow"/>
                <w:sz w:val="36"/>
                <w:szCs w:val="36"/>
              </w:rPr>
            </w:pPr>
          </w:p>
        </w:tc>
      </w:tr>
    </w:tbl>
    <w:p w14:paraId="509C336B" w14:textId="77777777" w:rsidR="00846B60" w:rsidRDefault="00846B60" w:rsidP="00846B60">
      <w:pPr>
        <w:pStyle w:val="Heading2"/>
        <w:spacing w:before="274"/>
        <w:ind w:left="0"/>
      </w:pPr>
    </w:p>
    <w:p w14:paraId="69DBC180" w14:textId="77777777" w:rsidR="00846B60" w:rsidRDefault="00846B60" w:rsidP="00846B60">
      <w:pPr>
        <w:pStyle w:val="Heading2"/>
        <w:spacing w:before="274"/>
        <w:ind w:left="0"/>
      </w:pPr>
    </w:p>
    <w:p w14:paraId="12CE96F1" w14:textId="77777777" w:rsidR="00846B60" w:rsidRDefault="00846B60" w:rsidP="00846B60">
      <w:pPr>
        <w:pStyle w:val="Heading2"/>
        <w:spacing w:before="274"/>
        <w:ind w:left="0"/>
      </w:pPr>
    </w:p>
    <w:p w14:paraId="6F459FC1" w14:textId="77777777" w:rsidR="00846B60" w:rsidRDefault="00846B60" w:rsidP="00846B60">
      <w:pPr>
        <w:pStyle w:val="Heading2"/>
        <w:spacing w:before="274"/>
        <w:ind w:left="0"/>
      </w:pPr>
    </w:p>
    <w:p w14:paraId="14748A1D" w14:textId="77777777" w:rsidR="00846B60" w:rsidRDefault="00846B60" w:rsidP="00846B60">
      <w:pPr>
        <w:pStyle w:val="Heading2"/>
        <w:spacing w:before="274"/>
        <w:ind w:left="0"/>
      </w:pPr>
    </w:p>
    <w:p w14:paraId="08CA8ADC" w14:textId="77777777" w:rsidR="00846B60" w:rsidRDefault="00846B60" w:rsidP="00846B60">
      <w:pPr>
        <w:pStyle w:val="Heading2"/>
        <w:spacing w:before="274"/>
        <w:ind w:left="0"/>
      </w:pPr>
    </w:p>
    <w:p w14:paraId="6E23A0DB" w14:textId="77777777" w:rsidR="00846B60" w:rsidRDefault="00846B60" w:rsidP="00846B60">
      <w:pPr>
        <w:pStyle w:val="Heading2"/>
        <w:spacing w:before="274"/>
        <w:ind w:left="0"/>
      </w:pPr>
    </w:p>
    <w:p w14:paraId="47F6724F" w14:textId="57D3A9BD" w:rsidR="00125F20" w:rsidRDefault="00846B60" w:rsidP="00846B60">
      <w:pPr>
        <w:pStyle w:val="Heading2"/>
        <w:spacing w:before="274"/>
        <w:ind w:left="0"/>
      </w:pPr>
      <w:r>
        <w:lastRenderedPageBreak/>
        <w:t>Eligibility and</w:t>
      </w:r>
      <w:r>
        <w:rPr>
          <w:spacing w:val="-3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Times</w:t>
      </w:r>
    </w:p>
    <w:p w14:paraId="548C1DAF" w14:textId="77777777" w:rsidR="00125F20" w:rsidRDefault="00125F20">
      <w:pPr>
        <w:pStyle w:val="BodyText"/>
        <w:spacing w:before="1"/>
        <w:rPr>
          <w:b/>
          <w:sz w:val="23"/>
        </w:rPr>
      </w:pPr>
    </w:p>
    <w:p w14:paraId="1E5BAC60" w14:textId="77777777" w:rsidR="00125F20" w:rsidRDefault="00846B60">
      <w:pPr>
        <w:pStyle w:val="BodyText"/>
        <w:spacing w:before="1"/>
        <w:ind w:left="100" w:right="145"/>
      </w:pPr>
      <w:proofErr w:type="gramStart"/>
      <w:r>
        <w:rPr>
          <w:color w:val="242728"/>
        </w:rPr>
        <w:t>In order to</w:t>
      </w:r>
      <w:proofErr w:type="gramEnd"/>
      <w:r>
        <w:rPr>
          <w:color w:val="242728"/>
        </w:rPr>
        <w:t xml:space="preserve"> be eligible for free childcare for two-year-</w:t>
      </w:r>
      <w:proofErr w:type="spellStart"/>
      <w:r>
        <w:rPr>
          <w:color w:val="242728"/>
        </w:rPr>
        <w:t>olds</w:t>
      </w:r>
      <w:proofErr w:type="spellEnd"/>
      <w:r>
        <w:rPr>
          <w:color w:val="242728"/>
        </w:rPr>
        <w:t xml:space="preserve"> families must either be in receipt</w:t>
      </w:r>
      <w:r>
        <w:rPr>
          <w:color w:val="242728"/>
          <w:spacing w:val="1"/>
        </w:rPr>
        <w:t xml:space="preserve"> </w:t>
      </w:r>
      <w:r>
        <w:rPr>
          <w:color w:val="242728"/>
        </w:rPr>
        <w:t>of a qualifying benefit or their 2-year-old child must fit into one of the categories of children</w:t>
      </w:r>
      <w:r>
        <w:rPr>
          <w:color w:val="242728"/>
          <w:spacing w:val="-52"/>
        </w:rPr>
        <w:t xml:space="preserve"> </w:t>
      </w:r>
      <w:r>
        <w:rPr>
          <w:color w:val="242728"/>
        </w:rPr>
        <w:t>who</w:t>
      </w:r>
      <w:r>
        <w:rPr>
          <w:color w:val="242728"/>
          <w:spacing w:val="-3"/>
        </w:rPr>
        <w:t xml:space="preserve"> </w:t>
      </w:r>
      <w:r>
        <w:rPr>
          <w:color w:val="242728"/>
        </w:rPr>
        <w:t>have</w:t>
      </w:r>
      <w:r>
        <w:rPr>
          <w:color w:val="242728"/>
          <w:spacing w:val="1"/>
        </w:rPr>
        <w:t xml:space="preserve"> </w:t>
      </w:r>
      <w:r>
        <w:rPr>
          <w:color w:val="242728"/>
        </w:rPr>
        <w:t>additional</w:t>
      </w:r>
      <w:r>
        <w:rPr>
          <w:color w:val="242728"/>
          <w:spacing w:val="-1"/>
        </w:rPr>
        <w:t xml:space="preserve"> </w:t>
      </w:r>
      <w:r>
        <w:rPr>
          <w:color w:val="242728"/>
        </w:rPr>
        <w:t>needs.</w:t>
      </w:r>
    </w:p>
    <w:p w14:paraId="3DF0A4A2" w14:textId="77777777" w:rsidR="00125F20" w:rsidRDefault="00125F20">
      <w:pPr>
        <w:pStyle w:val="BodyText"/>
        <w:spacing w:before="9"/>
        <w:rPr>
          <w:sz w:val="19"/>
        </w:rPr>
      </w:pPr>
    </w:p>
    <w:p w14:paraId="53E8B8D0" w14:textId="77777777" w:rsidR="00125F20" w:rsidRDefault="00846B60">
      <w:pPr>
        <w:pStyle w:val="BodyText"/>
        <w:ind w:left="100"/>
      </w:pPr>
      <w:r>
        <w:rPr>
          <w:color w:val="242728"/>
        </w:rPr>
        <w:t>The</w:t>
      </w:r>
      <w:r>
        <w:rPr>
          <w:color w:val="242728"/>
          <w:spacing w:val="-2"/>
        </w:rPr>
        <w:t xml:space="preserve"> </w:t>
      </w:r>
      <w:r>
        <w:rPr>
          <w:color w:val="242728"/>
        </w:rPr>
        <w:t>qualifying</w:t>
      </w:r>
      <w:r>
        <w:rPr>
          <w:color w:val="242728"/>
          <w:spacing w:val="-2"/>
        </w:rPr>
        <w:t xml:space="preserve"> </w:t>
      </w:r>
      <w:r>
        <w:rPr>
          <w:color w:val="242728"/>
        </w:rPr>
        <w:t>benefits</w:t>
      </w:r>
      <w:r>
        <w:rPr>
          <w:color w:val="242728"/>
          <w:spacing w:val="-1"/>
        </w:rPr>
        <w:t xml:space="preserve"> </w:t>
      </w:r>
      <w:r>
        <w:rPr>
          <w:color w:val="242728"/>
        </w:rPr>
        <w:t>are:</w:t>
      </w:r>
    </w:p>
    <w:p w14:paraId="2206D4DD" w14:textId="77777777" w:rsidR="00125F20" w:rsidRDefault="00846B60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rPr>
          <w:sz w:val="24"/>
        </w:rPr>
      </w:pPr>
      <w:r>
        <w:rPr>
          <w:color w:val="242728"/>
          <w:sz w:val="24"/>
        </w:rPr>
        <w:t>Incom</w:t>
      </w:r>
      <w:r>
        <w:rPr>
          <w:color w:val="242728"/>
          <w:sz w:val="24"/>
        </w:rPr>
        <w:t>e</w:t>
      </w:r>
      <w:r>
        <w:rPr>
          <w:color w:val="242728"/>
          <w:spacing w:val="-4"/>
          <w:sz w:val="24"/>
        </w:rPr>
        <w:t xml:space="preserve"> </w:t>
      </w:r>
      <w:r>
        <w:rPr>
          <w:color w:val="242728"/>
          <w:sz w:val="24"/>
        </w:rPr>
        <w:t>Support</w:t>
      </w:r>
    </w:p>
    <w:p w14:paraId="7B20D8D4" w14:textId="77777777" w:rsidR="00125F20" w:rsidRDefault="00846B60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62"/>
        <w:rPr>
          <w:sz w:val="24"/>
        </w:rPr>
      </w:pPr>
      <w:r>
        <w:rPr>
          <w:color w:val="242728"/>
          <w:sz w:val="24"/>
        </w:rPr>
        <w:t>income-based</w:t>
      </w:r>
      <w:r>
        <w:rPr>
          <w:color w:val="242728"/>
          <w:spacing w:val="-4"/>
          <w:sz w:val="24"/>
        </w:rPr>
        <w:t xml:space="preserve"> </w:t>
      </w:r>
      <w:r>
        <w:rPr>
          <w:color w:val="242728"/>
          <w:sz w:val="24"/>
        </w:rPr>
        <w:t>Jobseeker’s</w:t>
      </w:r>
      <w:r>
        <w:rPr>
          <w:color w:val="242728"/>
          <w:spacing w:val="-4"/>
          <w:sz w:val="24"/>
        </w:rPr>
        <w:t xml:space="preserve"> </w:t>
      </w:r>
      <w:r>
        <w:rPr>
          <w:color w:val="242728"/>
          <w:sz w:val="24"/>
        </w:rPr>
        <w:t>Allowance</w:t>
      </w:r>
      <w:r>
        <w:rPr>
          <w:color w:val="242728"/>
          <w:spacing w:val="-3"/>
          <w:sz w:val="24"/>
        </w:rPr>
        <w:t xml:space="preserve"> </w:t>
      </w:r>
      <w:r>
        <w:rPr>
          <w:color w:val="242728"/>
          <w:sz w:val="24"/>
        </w:rPr>
        <w:t>(JSA)</w:t>
      </w:r>
    </w:p>
    <w:p w14:paraId="362B4636" w14:textId="77777777" w:rsidR="00125F20" w:rsidRDefault="00846B60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63"/>
        <w:rPr>
          <w:sz w:val="24"/>
        </w:rPr>
      </w:pPr>
      <w:r>
        <w:rPr>
          <w:color w:val="242728"/>
          <w:sz w:val="24"/>
        </w:rPr>
        <w:t>income-related</w:t>
      </w:r>
      <w:r>
        <w:rPr>
          <w:color w:val="242728"/>
          <w:spacing w:val="-4"/>
          <w:sz w:val="24"/>
        </w:rPr>
        <w:t xml:space="preserve"> </w:t>
      </w:r>
      <w:r>
        <w:rPr>
          <w:color w:val="242728"/>
          <w:sz w:val="24"/>
        </w:rPr>
        <w:t>Employment</w:t>
      </w:r>
      <w:r>
        <w:rPr>
          <w:color w:val="242728"/>
          <w:spacing w:val="-4"/>
          <w:sz w:val="24"/>
        </w:rPr>
        <w:t xml:space="preserve"> </w:t>
      </w:r>
      <w:r>
        <w:rPr>
          <w:color w:val="242728"/>
          <w:sz w:val="24"/>
        </w:rPr>
        <w:t>and</w:t>
      </w:r>
      <w:r>
        <w:rPr>
          <w:color w:val="242728"/>
          <w:spacing w:val="-4"/>
          <w:sz w:val="24"/>
        </w:rPr>
        <w:t xml:space="preserve"> </w:t>
      </w:r>
      <w:r>
        <w:rPr>
          <w:color w:val="242728"/>
          <w:sz w:val="24"/>
        </w:rPr>
        <w:t>Support</w:t>
      </w:r>
      <w:r>
        <w:rPr>
          <w:color w:val="242728"/>
          <w:spacing w:val="-3"/>
          <w:sz w:val="24"/>
        </w:rPr>
        <w:t xml:space="preserve"> </w:t>
      </w:r>
      <w:r>
        <w:rPr>
          <w:color w:val="242728"/>
          <w:sz w:val="24"/>
        </w:rPr>
        <w:t>Allowance</w:t>
      </w:r>
      <w:r>
        <w:rPr>
          <w:color w:val="242728"/>
          <w:spacing w:val="2"/>
          <w:sz w:val="24"/>
        </w:rPr>
        <w:t xml:space="preserve"> </w:t>
      </w:r>
      <w:r>
        <w:rPr>
          <w:color w:val="242728"/>
          <w:sz w:val="24"/>
        </w:rPr>
        <w:t>(ESA)</w:t>
      </w:r>
    </w:p>
    <w:p w14:paraId="35314F93" w14:textId="77777777" w:rsidR="00125F20" w:rsidRDefault="00846B60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line="242" w:lineRule="auto"/>
        <w:ind w:right="619"/>
        <w:rPr>
          <w:sz w:val="24"/>
        </w:rPr>
      </w:pPr>
      <w:r>
        <w:rPr>
          <w:color w:val="242728"/>
          <w:sz w:val="24"/>
        </w:rPr>
        <w:t>Universal Credit – if parents are on a low income from work (this usually means a</w:t>
      </w:r>
      <w:r>
        <w:rPr>
          <w:color w:val="242728"/>
          <w:spacing w:val="-52"/>
          <w:sz w:val="24"/>
        </w:rPr>
        <w:t xml:space="preserve"> </w:t>
      </w:r>
      <w:r>
        <w:rPr>
          <w:color w:val="242728"/>
          <w:sz w:val="24"/>
        </w:rPr>
        <w:t>combined</w:t>
      </w:r>
      <w:r>
        <w:rPr>
          <w:color w:val="242728"/>
          <w:spacing w:val="-2"/>
          <w:sz w:val="24"/>
        </w:rPr>
        <w:t xml:space="preserve"> </w:t>
      </w:r>
      <w:r>
        <w:rPr>
          <w:color w:val="242728"/>
          <w:sz w:val="24"/>
        </w:rPr>
        <w:t>income</w:t>
      </w:r>
      <w:r>
        <w:rPr>
          <w:color w:val="242728"/>
          <w:spacing w:val="1"/>
          <w:sz w:val="24"/>
        </w:rPr>
        <w:t xml:space="preserve"> </w:t>
      </w:r>
      <w:r>
        <w:rPr>
          <w:color w:val="242728"/>
          <w:sz w:val="24"/>
        </w:rPr>
        <w:t>of less</w:t>
      </w:r>
      <w:r>
        <w:rPr>
          <w:color w:val="242728"/>
          <w:spacing w:val="1"/>
          <w:sz w:val="24"/>
        </w:rPr>
        <w:t xml:space="preserve"> </w:t>
      </w:r>
      <w:r>
        <w:rPr>
          <w:color w:val="242728"/>
          <w:sz w:val="24"/>
        </w:rPr>
        <w:t>than</w:t>
      </w:r>
      <w:r>
        <w:rPr>
          <w:color w:val="242728"/>
          <w:spacing w:val="-1"/>
          <w:sz w:val="24"/>
        </w:rPr>
        <w:t xml:space="preserve"> </w:t>
      </w:r>
      <w:r>
        <w:rPr>
          <w:color w:val="242728"/>
          <w:sz w:val="24"/>
        </w:rPr>
        <w:t>£15,400</w:t>
      </w:r>
      <w:r>
        <w:rPr>
          <w:color w:val="242728"/>
          <w:spacing w:val="-3"/>
          <w:sz w:val="24"/>
        </w:rPr>
        <w:t xml:space="preserve"> </w:t>
      </w:r>
      <w:r>
        <w:rPr>
          <w:color w:val="242728"/>
          <w:sz w:val="24"/>
        </w:rPr>
        <w:t>a year</w:t>
      </w:r>
      <w:r>
        <w:rPr>
          <w:color w:val="242728"/>
          <w:spacing w:val="2"/>
          <w:sz w:val="24"/>
        </w:rPr>
        <w:t xml:space="preserve"> </w:t>
      </w:r>
      <w:r>
        <w:rPr>
          <w:color w:val="242728"/>
          <w:sz w:val="24"/>
        </w:rPr>
        <w:t>after tax)</w:t>
      </w:r>
    </w:p>
    <w:p w14:paraId="3FC67898" w14:textId="77777777" w:rsidR="00125F20" w:rsidRDefault="00846B60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53"/>
        <w:rPr>
          <w:sz w:val="24"/>
        </w:rPr>
      </w:pPr>
      <w:r>
        <w:rPr>
          <w:color w:val="242728"/>
          <w:sz w:val="24"/>
        </w:rPr>
        <w:t>tax</w:t>
      </w:r>
      <w:r>
        <w:rPr>
          <w:color w:val="242728"/>
          <w:spacing w:val="-2"/>
          <w:sz w:val="24"/>
        </w:rPr>
        <w:t xml:space="preserve"> </w:t>
      </w:r>
      <w:r>
        <w:rPr>
          <w:color w:val="242728"/>
          <w:sz w:val="24"/>
        </w:rPr>
        <w:t>credits</w:t>
      </w:r>
      <w:r>
        <w:rPr>
          <w:color w:val="242728"/>
          <w:spacing w:val="-2"/>
          <w:sz w:val="24"/>
        </w:rPr>
        <w:t xml:space="preserve"> </w:t>
      </w:r>
      <w:r>
        <w:rPr>
          <w:color w:val="242728"/>
          <w:sz w:val="24"/>
        </w:rPr>
        <w:t>and</w:t>
      </w:r>
      <w:r>
        <w:rPr>
          <w:color w:val="242728"/>
          <w:spacing w:val="-3"/>
          <w:sz w:val="24"/>
        </w:rPr>
        <w:t xml:space="preserve"> </w:t>
      </w:r>
      <w:r>
        <w:rPr>
          <w:color w:val="242728"/>
          <w:sz w:val="24"/>
        </w:rPr>
        <w:t>they</w:t>
      </w:r>
      <w:r>
        <w:rPr>
          <w:color w:val="242728"/>
          <w:spacing w:val="1"/>
          <w:sz w:val="24"/>
        </w:rPr>
        <w:t xml:space="preserve"> </w:t>
      </w:r>
      <w:r>
        <w:rPr>
          <w:color w:val="242728"/>
          <w:sz w:val="24"/>
        </w:rPr>
        <w:t>have</w:t>
      </w:r>
      <w:r>
        <w:rPr>
          <w:color w:val="242728"/>
          <w:spacing w:val="-1"/>
          <w:sz w:val="24"/>
        </w:rPr>
        <w:t xml:space="preserve"> </w:t>
      </w:r>
      <w:r>
        <w:rPr>
          <w:color w:val="242728"/>
          <w:sz w:val="24"/>
        </w:rPr>
        <w:t>an</w:t>
      </w:r>
      <w:r>
        <w:rPr>
          <w:color w:val="242728"/>
          <w:spacing w:val="-3"/>
          <w:sz w:val="24"/>
        </w:rPr>
        <w:t xml:space="preserve"> </w:t>
      </w:r>
      <w:r>
        <w:rPr>
          <w:color w:val="242728"/>
          <w:sz w:val="24"/>
        </w:rPr>
        <w:t>annual</w:t>
      </w:r>
      <w:r>
        <w:rPr>
          <w:color w:val="242728"/>
          <w:spacing w:val="-3"/>
          <w:sz w:val="24"/>
        </w:rPr>
        <w:t xml:space="preserve"> </w:t>
      </w:r>
      <w:r>
        <w:rPr>
          <w:color w:val="242728"/>
          <w:sz w:val="24"/>
        </w:rPr>
        <w:t>income</w:t>
      </w:r>
      <w:r>
        <w:rPr>
          <w:color w:val="242728"/>
          <w:spacing w:val="-1"/>
          <w:sz w:val="24"/>
        </w:rPr>
        <w:t xml:space="preserve"> </w:t>
      </w:r>
      <w:r>
        <w:rPr>
          <w:color w:val="242728"/>
          <w:sz w:val="24"/>
        </w:rPr>
        <w:t>of</w:t>
      </w:r>
      <w:r>
        <w:rPr>
          <w:color w:val="242728"/>
          <w:spacing w:val="-1"/>
          <w:sz w:val="24"/>
        </w:rPr>
        <w:t xml:space="preserve"> </w:t>
      </w:r>
      <w:r>
        <w:rPr>
          <w:color w:val="242728"/>
          <w:sz w:val="24"/>
        </w:rPr>
        <w:t>under</w:t>
      </w:r>
      <w:r>
        <w:rPr>
          <w:color w:val="242728"/>
          <w:spacing w:val="-1"/>
          <w:sz w:val="24"/>
        </w:rPr>
        <w:t xml:space="preserve"> </w:t>
      </w:r>
      <w:r>
        <w:rPr>
          <w:color w:val="242728"/>
          <w:sz w:val="24"/>
        </w:rPr>
        <w:t>£16,190</w:t>
      </w:r>
      <w:r>
        <w:rPr>
          <w:color w:val="242728"/>
          <w:spacing w:val="-4"/>
          <w:sz w:val="24"/>
        </w:rPr>
        <w:t xml:space="preserve"> </w:t>
      </w:r>
      <w:r>
        <w:rPr>
          <w:color w:val="242728"/>
          <w:sz w:val="24"/>
        </w:rPr>
        <w:t>before</w:t>
      </w:r>
      <w:r>
        <w:rPr>
          <w:color w:val="242728"/>
          <w:spacing w:val="-1"/>
          <w:sz w:val="24"/>
        </w:rPr>
        <w:t xml:space="preserve"> </w:t>
      </w:r>
      <w:r>
        <w:rPr>
          <w:color w:val="242728"/>
          <w:sz w:val="24"/>
        </w:rPr>
        <w:t>tax</w:t>
      </w:r>
    </w:p>
    <w:p w14:paraId="3C0D2FEB" w14:textId="77777777" w:rsidR="00125F20" w:rsidRDefault="00846B60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62"/>
        <w:rPr>
          <w:sz w:val="24"/>
        </w:rPr>
      </w:pPr>
      <w:r>
        <w:rPr>
          <w:color w:val="242728"/>
          <w:sz w:val="24"/>
        </w:rPr>
        <w:t>the</w:t>
      </w:r>
      <w:r>
        <w:rPr>
          <w:color w:val="242728"/>
          <w:spacing w:val="-1"/>
          <w:sz w:val="24"/>
        </w:rPr>
        <w:t xml:space="preserve"> </w:t>
      </w:r>
      <w:r>
        <w:rPr>
          <w:color w:val="242728"/>
          <w:sz w:val="24"/>
        </w:rPr>
        <w:t>guaranteed</w:t>
      </w:r>
      <w:r>
        <w:rPr>
          <w:color w:val="242728"/>
          <w:spacing w:val="-2"/>
          <w:sz w:val="24"/>
        </w:rPr>
        <w:t xml:space="preserve"> </w:t>
      </w:r>
      <w:r>
        <w:rPr>
          <w:color w:val="242728"/>
          <w:sz w:val="24"/>
        </w:rPr>
        <w:t>element</w:t>
      </w:r>
      <w:r>
        <w:rPr>
          <w:color w:val="242728"/>
          <w:spacing w:val="-3"/>
          <w:sz w:val="24"/>
        </w:rPr>
        <w:t xml:space="preserve"> </w:t>
      </w:r>
      <w:r>
        <w:rPr>
          <w:color w:val="242728"/>
          <w:sz w:val="24"/>
        </w:rPr>
        <w:t>of State</w:t>
      </w:r>
      <w:r>
        <w:rPr>
          <w:color w:val="242728"/>
          <w:spacing w:val="-1"/>
          <w:sz w:val="24"/>
        </w:rPr>
        <w:t xml:space="preserve"> </w:t>
      </w:r>
      <w:r>
        <w:rPr>
          <w:color w:val="242728"/>
          <w:sz w:val="24"/>
        </w:rPr>
        <w:t>Pension</w:t>
      </w:r>
      <w:r>
        <w:rPr>
          <w:color w:val="242728"/>
          <w:spacing w:val="-3"/>
          <w:sz w:val="24"/>
        </w:rPr>
        <w:t xml:space="preserve"> </w:t>
      </w:r>
      <w:r>
        <w:rPr>
          <w:color w:val="242728"/>
          <w:sz w:val="24"/>
        </w:rPr>
        <w:t>Credit</w:t>
      </w:r>
    </w:p>
    <w:p w14:paraId="60F415E6" w14:textId="77777777" w:rsidR="00125F20" w:rsidRDefault="00846B60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62"/>
        <w:rPr>
          <w:sz w:val="24"/>
        </w:rPr>
      </w:pPr>
      <w:r>
        <w:rPr>
          <w:color w:val="242728"/>
          <w:sz w:val="24"/>
        </w:rPr>
        <w:t>s</w:t>
      </w:r>
      <w:r>
        <w:rPr>
          <w:color w:val="242728"/>
          <w:sz w:val="24"/>
        </w:rPr>
        <w:t>upport</w:t>
      </w:r>
      <w:r>
        <w:rPr>
          <w:color w:val="242728"/>
          <w:spacing w:val="-3"/>
          <w:sz w:val="24"/>
        </w:rPr>
        <w:t xml:space="preserve"> </w:t>
      </w:r>
      <w:r>
        <w:rPr>
          <w:color w:val="242728"/>
          <w:sz w:val="24"/>
        </w:rPr>
        <w:t>through</w:t>
      </w:r>
      <w:r>
        <w:rPr>
          <w:color w:val="242728"/>
          <w:spacing w:val="-3"/>
          <w:sz w:val="24"/>
        </w:rPr>
        <w:t xml:space="preserve"> </w:t>
      </w:r>
      <w:r>
        <w:rPr>
          <w:color w:val="242728"/>
          <w:sz w:val="24"/>
        </w:rPr>
        <w:t>part</w:t>
      </w:r>
      <w:r>
        <w:rPr>
          <w:color w:val="242728"/>
          <w:spacing w:val="-2"/>
          <w:sz w:val="24"/>
        </w:rPr>
        <w:t xml:space="preserve"> </w:t>
      </w:r>
      <w:r>
        <w:rPr>
          <w:color w:val="242728"/>
          <w:sz w:val="24"/>
        </w:rPr>
        <w:t>6</w:t>
      </w:r>
      <w:r>
        <w:rPr>
          <w:color w:val="242728"/>
          <w:spacing w:val="-3"/>
          <w:sz w:val="24"/>
        </w:rPr>
        <w:t xml:space="preserve"> </w:t>
      </w:r>
      <w:r>
        <w:rPr>
          <w:color w:val="242728"/>
          <w:sz w:val="24"/>
        </w:rPr>
        <w:t>of</w:t>
      </w:r>
      <w:r>
        <w:rPr>
          <w:color w:val="242728"/>
          <w:spacing w:val="3"/>
          <w:sz w:val="24"/>
        </w:rPr>
        <w:t xml:space="preserve"> </w:t>
      </w:r>
      <w:r>
        <w:rPr>
          <w:color w:val="242728"/>
          <w:sz w:val="24"/>
        </w:rPr>
        <w:t>the</w:t>
      </w:r>
      <w:r>
        <w:rPr>
          <w:color w:val="242728"/>
          <w:spacing w:val="-1"/>
          <w:sz w:val="24"/>
        </w:rPr>
        <w:t xml:space="preserve"> </w:t>
      </w:r>
      <w:r>
        <w:rPr>
          <w:color w:val="242728"/>
          <w:sz w:val="24"/>
        </w:rPr>
        <w:t>Immigration</w:t>
      </w:r>
      <w:r>
        <w:rPr>
          <w:color w:val="242728"/>
          <w:spacing w:val="-3"/>
          <w:sz w:val="24"/>
        </w:rPr>
        <w:t xml:space="preserve"> </w:t>
      </w:r>
      <w:r>
        <w:rPr>
          <w:color w:val="242728"/>
          <w:sz w:val="24"/>
        </w:rPr>
        <w:t>and</w:t>
      </w:r>
      <w:r>
        <w:rPr>
          <w:color w:val="242728"/>
          <w:spacing w:val="-3"/>
          <w:sz w:val="24"/>
        </w:rPr>
        <w:t xml:space="preserve"> </w:t>
      </w:r>
      <w:r>
        <w:rPr>
          <w:color w:val="242728"/>
          <w:sz w:val="24"/>
        </w:rPr>
        <w:t>Asylum</w:t>
      </w:r>
      <w:r>
        <w:rPr>
          <w:color w:val="242728"/>
          <w:spacing w:val="-4"/>
          <w:sz w:val="24"/>
        </w:rPr>
        <w:t xml:space="preserve"> </w:t>
      </w:r>
      <w:r>
        <w:rPr>
          <w:color w:val="242728"/>
          <w:sz w:val="24"/>
        </w:rPr>
        <w:t>Act</w:t>
      </w:r>
    </w:p>
    <w:p w14:paraId="0EF8F5FE" w14:textId="77777777" w:rsidR="00125F20" w:rsidRDefault="00846B60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58" w:line="242" w:lineRule="auto"/>
        <w:ind w:right="495"/>
        <w:rPr>
          <w:sz w:val="24"/>
        </w:rPr>
      </w:pPr>
      <w:r>
        <w:rPr>
          <w:color w:val="242728"/>
          <w:sz w:val="24"/>
        </w:rPr>
        <w:t>the Working Tax Credit 4-week run on (the payment individuals receive when they</w:t>
      </w:r>
      <w:r>
        <w:rPr>
          <w:color w:val="242728"/>
          <w:spacing w:val="-52"/>
          <w:sz w:val="24"/>
        </w:rPr>
        <w:t xml:space="preserve"> </w:t>
      </w:r>
      <w:r>
        <w:rPr>
          <w:color w:val="242728"/>
          <w:sz w:val="24"/>
        </w:rPr>
        <w:t>stop</w:t>
      </w:r>
      <w:r>
        <w:rPr>
          <w:color w:val="242728"/>
          <w:spacing w:val="-2"/>
          <w:sz w:val="24"/>
        </w:rPr>
        <w:t xml:space="preserve"> </w:t>
      </w:r>
      <w:r>
        <w:rPr>
          <w:color w:val="242728"/>
          <w:sz w:val="24"/>
        </w:rPr>
        <w:t>qualifying</w:t>
      </w:r>
      <w:r>
        <w:rPr>
          <w:color w:val="242728"/>
          <w:spacing w:val="2"/>
          <w:sz w:val="24"/>
        </w:rPr>
        <w:t xml:space="preserve"> </w:t>
      </w:r>
      <w:r>
        <w:rPr>
          <w:color w:val="242728"/>
          <w:sz w:val="24"/>
        </w:rPr>
        <w:t>for</w:t>
      </w:r>
      <w:r>
        <w:rPr>
          <w:color w:val="242728"/>
          <w:spacing w:val="1"/>
          <w:sz w:val="24"/>
        </w:rPr>
        <w:t xml:space="preserve"> </w:t>
      </w:r>
      <w:r>
        <w:rPr>
          <w:color w:val="242728"/>
          <w:sz w:val="24"/>
        </w:rPr>
        <w:t>Working</w:t>
      </w:r>
      <w:r>
        <w:rPr>
          <w:color w:val="242728"/>
          <w:spacing w:val="2"/>
          <w:sz w:val="24"/>
        </w:rPr>
        <w:t xml:space="preserve"> </w:t>
      </w:r>
      <w:r>
        <w:rPr>
          <w:color w:val="242728"/>
          <w:sz w:val="24"/>
        </w:rPr>
        <w:t>Tax</w:t>
      </w:r>
      <w:r>
        <w:rPr>
          <w:color w:val="242728"/>
          <w:spacing w:val="-4"/>
          <w:sz w:val="24"/>
        </w:rPr>
        <w:t xml:space="preserve"> </w:t>
      </w:r>
      <w:r>
        <w:rPr>
          <w:color w:val="242728"/>
          <w:sz w:val="24"/>
        </w:rPr>
        <w:t>Credit)</w:t>
      </w:r>
    </w:p>
    <w:p w14:paraId="0001D829" w14:textId="77777777" w:rsidR="00125F20" w:rsidRDefault="00125F20">
      <w:pPr>
        <w:pStyle w:val="BodyText"/>
        <w:spacing w:before="4"/>
        <w:rPr>
          <w:sz w:val="22"/>
        </w:rPr>
      </w:pPr>
    </w:p>
    <w:p w14:paraId="61CE49ED" w14:textId="77777777" w:rsidR="00125F20" w:rsidRDefault="00846B60">
      <w:pPr>
        <w:pStyle w:val="BodyText"/>
        <w:spacing w:line="242" w:lineRule="auto"/>
        <w:ind w:left="100" w:right="833"/>
      </w:pPr>
      <w:r>
        <w:rPr>
          <w:color w:val="242728"/>
        </w:rPr>
        <w:t>Even if families are not receiving a qualifying benefit their 2-year-old can still get free</w:t>
      </w:r>
      <w:r>
        <w:rPr>
          <w:color w:val="242728"/>
          <w:spacing w:val="-52"/>
        </w:rPr>
        <w:t xml:space="preserve"> </w:t>
      </w:r>
      <w:r>
        <w:rPr>
          <w:color w:val="242728"/>
        </w:rPr>
        <w:t>childcare if</w:t>
      </w:r>
      <w:r>
        <w:rPr>
          <w:color w:val="242728"/>
          <w:spacing w:val="3"/>
        </w:rPr>
        <w:t xml:space="preserve"> </w:t>
      </w:r>
      <w:r>
        <w:rPr>
          <w:color w:val="242728"/>
        </w:rPr>
        <w:t>any</w:t>
      </w:r>
      <w:r>
        <w:rPr>
          <w:color w:val="242728"/>
          <w:spacing w:val="1"/>
        </w:rPr>
        <w:t xml:space="preserve"> </w:t>
      </w:r>
      <w:r>
        <w:rPr>
          <w:color w:val="242728"/>
        </w:rPr>
        <w:t>of the</w:t>
      </w:r>
      <w:r>
        <w:rPr>
          <w:color w:val="242728"/>
          <w:spacing w:val="1"/>
        </w:rPr>
        <w:t xml:space="preserve"> </w:t>
      </w:r>
      <w:r>
        <w:rPr>
          <w:color w:val="242728"/>
        </w:rPr>
        <w:t>following</w:t>
      </w:r>
      <w:r>
        <w:rPr>
          <w:color w:val="242728"/>
          <w:spacing w:val="2"/>
        </w:rPr>
        <w:t xml:space="preserve"> </w:t>
      </w:r>
      <w:r>
        <w:rPr>
          <w:color w:val="242728"/>
        </w:rPr>
        <w:t>apply:</w:t>
      </w:r>
    </w:p>
    <w:p w14:paraId="41F6E94F" w14:textId="77777777" w:rsidR="00125F20" w:rsidRDefault="00846B60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59"/>
        <w:rPr>
          <w:sz w:val="24"/>
        </w:rPr>
      </w:pPr>
      <w:r>
        <w:rPr>
          <w:color w:val="242728"/>
          <w:sz w:val="24"/>
        </w:rPr>
        <w:t>they</w:t>
      </w:r>
      <w:r>
        <w:rPr>
          <w:color w:val="242728"/>
          <w:spacing w:val="-1"/>
          <w:sz w:val="24"/>
        </w:rPr>
        <w:t xml:space="preserve"> </w:t>
      </w:r>
      <w:r>
        <w:rPr>
          <w:color w:val="242728"/>
          <w:sz w:val="24"/>
        </w:rPr>
        <w:t>are looked</w:t>
      </w:r>
      <w:r>
        <w:rPr>
          <w:color w:val="242728"/>
          <w:spacing w:val="-3"/>
          <w:sz w:val="24"/>
        </w:rPr>
        <w:t xml:space="preserve"> </w:t>
      </w:r>
      <w:r>
        <w:rPr>
          <w:color w:val="242728"/>
          <w:sz w:val="24"/>
        </w:rPr>
        <w:t>after</w:t>
      </w:r>
      <w:r>
        <w:rPr>
          <w:color w:val="242728"/>
          <w:spacing w:val="-1"/>
          <w:sz w:val="24"/>
        </w:rPr>
        <w:t xml:space="preserve"> </w:t>
      </w:r>
      <w:r>
        <w:rPr>
          <w:color w:val="242728"/>
          <w:sz w:val="24"/>
        </w:rPr>
        <w:t>by</w:t>
      </w:r>
      <w:r>
        <w:rPr>
          <w:color w:val="242728"/>
          <w:spacing w:val="-2"/>
          <w:sz w:val="24"/>
        </w:rPr>
        <w:t xml:space="preserve"> </w:t>
      </w:r>
      <w:r>
        <w:rPr>
          <w:color w:val="242728"/>
          <w:sz w:val="24"/>
        </w:rPr>
        <w:t>a</w:t>
      </w:r>
      <w:r>
        <w:rPr>
          <w:color w:val="242728"/>
          <w:spacing w:val="-7"/>
          <w:sz w:val="24"/>
        </w:rPr>
        <w:t xml:space="preserve"> </w:t>
      </w:r>
      <w:r>
        <w:rPr>
          <w:color w:val="242728"/>
          <w:sz w:val="24"/>
        </w:rPr>
        <w:t>local</w:t>
      </w:r>
      <w:r>
        <w:rPr>
          <w:color w:val="242728"/>
          <w:spacing w:val="-3"/>
          <w:sz w:val="24"/>
        </w:rPr>
        <w:t xml:space="preserve"> </w:t>
      </w:r>
      <w:r>
        <w:rPr>
          <w:color w:val="242728"/>
          <w:sz w:val="24"/>
        </w:rPr>
        <w:t>council</w:t>
      </w:r>
    </w:p>
    <w:p w14:paraId="386145BB" w14:textId="77777777" w:rsidR="00125F20" w:rsidRDefault="00846B60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line="242" w:lineRule="auto"/>
        <w:ind w:right="686"/>
        <w:rPr>
          <w:sz w:val="24"/>
        </w:rPr>
      </w:pPr>
      <w:r>
        <w:rPr>
          <w:color w:val="242728"/>
          <w:sz w:val="24"/>
        </w:rPr>
        <w:t xml:space="preserve">they have a current statement of </w:t>
      </w:r>
      <w:hyperlink r:id="rId6">
        <w:r>
          <w:rPr>
            <w:color w:val="242728"/>
            <w:sz w:val="24"/>
          </w:rPr>
          <w:t xml:space="preserve">special education needs (SEN) </w:t>
        </w:r>
      </w:hyperlink>
      <w:r>
        <w:rPr>
          <w:color w:val="242728"/>
          <w:sz w:val="24"/>
        </w:rPr>
        <w:t>or an education,</w:t>
      </w:r>
      <w:r>
        <w:rPr>
          <w:color w:val="242728"/>
          <w:spacing w:val="-52"/>
          <w:sz w:val="24"/>
        </w:rPr>
        <w:t xml:space="preserve"> </w:t>
      </w:r>
      <w:proofErr w:type="gramStart"/>
      <w:r>
        <w:rPr>
          <w:color w:val="242728"/>
          <w:sz w:val="24"/>
        </w:rPr>
        <w:t>health</w:t>
      </w:r>
      <w:proofErr w:type="gramEnd"/>
      <w:r>
        <w:rPr>
          <w:color w:val="242728"/>
          <w:spacing w:val="-2"/>
          <w:sz w:val="24"/>
        </w:rPr>
        <w:t xml:space="preserve"> </w:t>
      </w:r>
      <w:r>
        <w:rPr>
          <w:color w:val="242728"/>
          <w:sz w:val="24"/>
        </w:rPr>
        <w:t>and</w:t>
      </w:r>
      <w:r>
        <w:rPr>
          <w:color w:val="242728"/>
          <w:spacing w:val="-1"/>
          <w:sz w:val="24"/>
        </w:rPr>
        <w:t xml:space="preserve"> </w:t>
      </w:r>
      <w:r>
        <w:rPr>
          <w:color w:val="242728"/>
          <w:sz w:val="24"/>
        </w:rPr>
        <w:t>care</w:t>
      </w:r>
      <w:r>
        <w:rPr>
          <w:color w:val="242728"/>
          <w:spacing w:val="1"/>
          <w:sz w:val="24"/>
        </w:rPr>
        <w:t xml:space="preserve"> </w:t>
      </w:r>
      <w:r>
        <w:rPr>
          <w:color w:val="242728"/>
          <w:sz w:val="24"/>
        </w:rPr>
        <w:t>(EHC)</w:t>
      </w:r>
      <w:r>
        <w:rPr>
          <w:color w:val="242728"/>
          <w:spacing w:val="2"/>
          <w:sz w:val="24"/>
        </w:rPr>
        <w:t xml:space="preserve"> </w:t>
      </w:r>
      <w:r>
        <w:rPr>
          <w:color w:val="242728"/>
          <w:sz w:val="24"/>
        </w:rPr>
        <w:t>plan</w:t>
      </w:r>
    </w:p>
    <w:p w14:paraId="06BCDC19" w14:textId="77777777" w:rsidR="00125F20" w:rsidRDefault="00846B60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53"/>
        <w:rPr>
          <w:sz w:val="24"/>
        </w:rPr>
      </w:pPr>
      <w:r>
        <w:rPr>
          <w:color w:val="242728"/>
          <w:sz w:val="24"/>
        </w:rPr>
        <w:t>they</w:t>
      </w:r>
      <w:r>
        <w:rPr>
          <w:color w:val="242728"/>
          <w:spacing w:val="-1"/>
          <w:sz w:val="24"/>
        </w:rPr>
        <w:t xml:space="preserve"> </w:t>
      </w:r>
      <w:r>
        <w:rPr>
          <w:color w:val="242728"/>
          <w:sz w:val="24"/>
        </w:rPr>
        <w:t>get</w:t>
      </w:r>
      <w:r>
        <w:rPr>
          <w:color w:val="242728"/>
          <w:spacing w:val="-2"/>
          <w:sz w:val="24"/>
        </w:rPr>
        <w:t xml:space="preserve"> </w:t>
      </w:r>
      <w:hyperlink r:id="rId7">
        <w:r>
          <w:rPr>
            <w:color w:val="242728"/>
            <w:sz w:val="24"/>
          </w:rPr>
          <w:t>Disability</w:t>
        </w:r>
        <w:r>
          <w:rPr>
            <w:color w:val="242728"/>
            <w:spacing w:val="-2"/>
            <w:sz w:val="24"/>
          </w:rPr>
          <w:t xml:space="preserve"> </w:t>
        </w:r>
        <w:r>
          <w:rPr>
            <w:color w:val="242728"/>
            <w:sz w:val="24"/>
          </w:rPr>
          <w:t>Living</w:t>
        </w:r>
        <w:r>
          <w:rPr>
            <w:color w:val="242728"/>
            <w:spacing w:val="-1"/>
            <w:sz w:val="24"/>
          </w:rPr>
          <w:t xml:space="preserve"> </w:t>
        </w:r>
        <w:r>
          <w:rPr>
            <w:color w:val="242728"/>
            <w:sz w:val="24"/>
          </w:rPr>
          <w:t>Allowance</w:t>
        </w:r>
      </w:hyperlink>
    </w:p>
    <w:p w14:paraId="1654514C" w14:textId="77777777" w:rsidR="00125F20" w:rsidRDefault="00846B60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62" w:line="242" w:lineRule="auto"/>
        <w:ind w:right="415"/>
        <w:rPr>
          <w:sz w:val="24"/>
        </w:rPr>
      </w:pPr>
      <w:r>
        <w:rPr>
          <w:color w:val="242728"/>
          <w:sz w:val="24"/>
        </w:rPr>
        <w:t xml:space="preserve">they have left care under a special guardianship </w:t>
      </w:r>
      <w:proofErr w:type="gramStart"/>
      <w:r>
        <w:rPr>
          <w:color w:val="242728"/>
          <w:sz w:val="24"/>
        </w:rPr>
        <w:t>order,</w:t>
      </w:r>
      <w:proofErr w:type="gramEnd"/>
      <w:r>
        <w:rPr>
          <w:color w:val="242728"/>
          <w:sz w:val="24"/>
        </w:rPr>
        <w:t xml:space="preserve"> child arrangements order or</w:t>
      </w:r>
      <w:r>
        <w:rPr>
          <w:color w:val="242728"/>
          <w:spacing w:val="-52"/>
          <w:sz w:val="24"/>
        </w:rPr>
        <w:t xml:space="preserve"> </w:t>
      </w:r>
      <w:r>
        <w:rPr>
          <w:color w:val="242728"/>
          <w:sz w:val="24"/>
        </w:rPr>
        <w:t>adoption</w:t>
      </w:r>
      <w:r>
        <w:rPr>
          <w:color w:val="242728"/>
          <w:spacing w:val="3"/>
          <w:sz w:val="24"/>
        </w:rPr>
        <w:t xml:space="preserve"> </w:t>
      </w:r>
      <w:r>
        <w:rPr>
          <w:color w:val="242728"/>
          <w:sz w:val="24"/>
        </w:rPr>
        <w:t>order</w:t>
      </w:r>
    </w:p>
    <w:p w14:paraId="3BBF9C83" w14:textId="77777777" w:rsidR="00125F20" w:rsidRDefault="00125F20">
      <w:pPr>
        <w:pStyle w:val="BodyText"/>
        <w:spacing w:before="5"/>
        <w:rPr>
          <w:sz w:val="22"/>
        </w:rPr>
      </w:pPr>
    </w:p>
    <w:p w14:paraId="40E42781" w14:textId="77777777" w:rsidR="00125F20" w:rsidRDefault="00846B60">
      <w:pPr>
        <w:pStyle w:val="BodyText"/>
        <w:ind w:left="100" w:right="140"/>
      </w:pPr>
      <w:r>
        <w:rPr>
          <w:color w:val="242728"/>
        </w:rPr>
        <w:t>Once a child has</w:t>
      </w:r>
      <w:r>
        <w:rPr>
          <w:color w:val="242728"/>
          <w:spacing w:val="2"/>
        </w:rPr>
        <w:t xml:space="preserve"> </w:t>
      </w:r>
      <w:r>
        <w:rPr>
          <w:color w:val="242728"/>
        </w:rPr>
        <w:t>been</w:t>
      </w:r>
      <w:r>
        <w:rPr>
          <w:color w:val="242728"/>
          <w:spacing w:val="-1"/>
        </w:rPr>
        <w:t xml:space="preserve"> </w:t>
      </w:r>
      <w:r>
        <w:rPr>
          <w:color w:val="242728"/>
        </w:rPr>
        <w:t>accepted as being</w:t>
      </w:r>
      <w:r>
        <w:rPr>
          <w:color w:val="242728"/>
          <w:spacing w:val="2"/>
        </w:rPr>
        <w:t xml:space="preserve"> </w:t>
      </w:r>
      <w:r>
        <w:rPr>
          <w:color w:val="242728"/>
        </w:rPr>
        <w:t>eligible for</w:t>
      </w:r>
      <w:r>
        <w:rPr>
          <w:color w:val="242728"/>
          <w:spacing w:val="1"/>
        </w:rPr>
        <w:t xml:space="preserve"> </w:t>
      </w:r>
      <w:r>
        <w:rPr>
          <w:color w:val="242728"/>
        </w:rPr>
        <w:t>free</w:t>
      </w:r>
      <w:r>
        <w:rPr>
          <w:color w:val="242728"/>
          <w:spacing w:val="1"/>
        </w:rPr>
        <w:t xml:space="preserve"> </w:t>
      </w:r>
      <w:r>
        <w:rPr>
          <w:color w:val="242728"/>
        </w:rPr>
        <w:t>early</w:t>
      </w:r>
      <w:r>
        <w:rPr>
          <w:color w:val="242728"/>
          <w:spacing w:val="1"/>
        </w:rPr>
        <w:t xml:space="preserve"> </w:t>
      </w:r>
      <w:r>
        <w:rPr>
          <w:color w:val="242728"/>
        </w:rPr>
        <w:t>years education</w:t>
      </w:r>
      <w:r>
        <w:rPr>
          <w:color w:val="242728"/>
          <w:spacing w:val="-1"/>
        </w:rPr>
        <w:t xml:space="preserve"> </w:t>
      </w:r>
      <w:r>
        <w:rPr>
          <w:color w:val="242728"/>
        </w:rPr>
        <w:t>(15</w:t>
      </w:r>
      <w:r>
        <w:rPr>
          <w:color w:val="242728"/>
          <w:spacing w:val="-2"/>
        </w:rPr>
        <w:t xml:space="preserve"> </w:t>
      </w:r>
      <w:r>
        <w:rPr>
          <w:color w:val="242728"/>
        </w:rPr>
        <w:t>hours</w:t>
      </w:r>
      <w:r>
        <w:rPr>
          <w:color w:val="242728"/>
          <w:spacing w:val="1"/>
        </w:rPr>
        <w:t xml:space="preserve"> </w:t>
      </w:r>
      <w:r>
        <w:rPr>
          <w:color w:val="242728"/>
        </w:rPr>
        <w:t>free childcare for two-year-</w:t>
      </w:r>
      <w:proofErr w:type="spellStart"/>
      <w:r>
        <w:rPr>
          <w:color w:val="242728"/>
        </w:rPr>
        <w:t>olds</w:t>
      </w:r>
      <w:proofErr w:type="spellEnd"/>
      <w:r>
        <w:rPr>
          <w:color w:val="242728"/>
        </w:rPr>
        <w:t>), he or she will continue to receive free childcare even if the</w:t>
      </w:r>
      <w:r>
        <w:rPr>
          <w:color w:val="242728"/>
          <w:spacing w:val="-52"/>
        </w:rPr>
        <w:t xml:space="preserve"> </w:t>
      </w:r>
      <w:r>
        <w:rPr>
          <w:color w:val="242728"/>
        </w:rPr>
        <w:t>family has</w:t>
      </w:r>
      <w:r>
        <w:rPr>
          <w:color w:val="242728"/>
          <w:spacing w:val="2"/>
        </w:rPr>
        <w:t xml:space="preserve"> </w:t>
      </w:r>
      <w:r>
        <w:rPr>
          <w:color w:val="242728"/>
        </w:rPr>
        <w:t>a</w:t>
      </w:r>
      <w:r>
        <w:rPr>
          <w:color w:val="242728"/>
          <w:spacing w:val="-1"/>
        </w:rPr>
        <w:t xml:space="preserve"> </w:t>
      </w:r>
      <w:r>
        <w:rPr>
          <w:color w:val="242728"/>
        </w:rPr>
        <w:t>change of circumstances, such</w:t>
      </w:r>
      <w:r>
        <w:rPr>
          <w:color w:val="242728"/>
          <w:spacing w:val="-2"/>
        </w:rPr>
        <w:t xml:space="preserve"> </w:t>
      </w:r>
      <w:r>
        <w:rPr>
          <w:color w:val="242728"/>
        </w:rPr>
        <w:t>as no</w:t>
      </w:r>
      <w:r>
        <w:rPr>
          <w:color w:val="242728"/>
          <w:spacing w:val="-3"/>
        </w:rPr>
        <w:t xml:space="preserve"> </w:t>
      </w:r>
      <w:r>
        <w:rPr>
          <w:color w:val="242728"/>
        </w:rPr>
        <w:t>longer</w:t>
      </w:r>
      <w:r>
        <w:rPr>
          <w:color w:val="242728"/>
          <w:spacing w:val="1"/>
        </w:rPr>
        <w:t xml:space="preserve"> </w:t>
      </w:r>
      <w:r>
        <w:rPr>
          <w:color w:val="242728"/>
        </w:rPr>
        <w:t>qualifying</w:t>
      </w:r>
      <w:r>
        <w:rPr>
          <w:color w:val="242728"/>
          <w:spacing w:val="-3"/>
        </w:rPr>
        <w:t xml:space="preserve"> </w:t>
      </w:r>
      <w:r>
        <w:rPr>
          <w:color w:val="242728"/>
        </w:rPr>
        <w:t>for benefits.</w:t>
      </w:r>
    </w:p>
    <w:p w14:paraId="0BCC5882" w14:textId="77777777" w:rsidR="00125F20" w:rsidRDefault="00125F20">
      <w:pPr>
        <w:pStyle w:val="BodyText"/>
        <w:spacing w:before="10"/>
        <w:rPr>
          <w:sz w:val="19"/>
        </w:rPr>
      </w:pPr>
    </w:p>
    <w:p w14:paraId="396C2222" w14:textId="77777777" w:rsidR="00125F20" w:rsidRDefault="00846B60">
      <w:pPr>
        <w:pStyle w:val="BodyText"/>
        <w:ind w:left="100" w:right="234"/>
      </w:pPr>
      <w:r>
        <w:rPr>
          <w:color w:val="242728"/>
        </w:rPr>
        <w:t>The earliest families can apply to North Tyneside Council for a place is at t</w:t>
      </w:r>
      <w:r>
        <w:rPr>
          <w:color w:val="242728"/>
        </w:rPr>
        <w:t>he start of the</w:t>
      </w:r>
      <w:r>
        <w:rPr>
          <w:color w:val="242728"/>
          <w:spacing w:val="1"/>
        </w:rPr>
        <w:t xml:space="preserve"> </w:t>
      </w:r>
      <w:r>
        <w:rPr>
          <w:color w:val="242728"/>
        </w:rPr>
        <w:t>term in which their child turns 2, but the childcare will not actually start until the beginning</w:t>
      </w:r>
      <w:r>
        <w:rPr>
          <w:color w:val="242728"/>
          <w:spacing w:val="-52"/>
        </w:rPr>
        <w:t xml:space="preserve"> </w:t>
      </w:r>
      <w:r>
        <w:rPr>
          <w:color w:val="242728"/>
        </w:rPr>
        <w:t>of the term after the application. It is important to note that the funding will go directly</w:t>
      </w:r>
      <w:r>
        <w:rPr>
          <w:color w:val="242728"/>
          <w:spacing w:val="1"/>
        </w:rPr>
        <w:t xml:space="preserve"> </w:t>
      </w:r>
      <w:r>
        <w:rPr>
          <w:color w:val="242728"/>
        </w:rPr>
        <w:t>from</w:t>
      </w:r>
      <w:r>
        <w:rPr>
          <w:color w:val="242728"/>
          <w:spacing w:val="-3"/>
        </w:rPr>
        <w:t xml:space="preserve"> </w:t>
      </w:r>
      <w:r>
        <w:rPr>
          <w:color w:val="242728"/>
        </w:rPr>
        <w:t>North</w:t>
      </w:r>
      <w:r>
        <w:rPr>
          <w:color w:val="242728"/>
          <w:spacing w:val="-1"/>
        </w:rPr>
        <w:t xml:space="preserve"> </w:t>
      </w:r>
      <w:r>
        <w:rPr>
          <w:color w:val="242728"/>
        </w:rPr>
        <w:t>Tyneside Council</w:t>
      </w:r>
      <w:r>
        <w:rPr>
          <w:color w:val="242728"/>
          <w:spacing w:val="3"/>
        </w:rPr>
        <w:t xml:space="preserve"> </w:t>
      </w:r>
      <w:r>
        <w:rPr>
          <w:color w:val="242728"/>
        </w:rPr>
        <w:t>to</w:t>
      </w:r>
      <w:r>
        <w:rPr>
          <w:color w:val="242728"/>
          <w:spacing w:val="-3"/>
        </w:rPr>
        <w:t xml:space="preserve"> </w:t>
      </w:r>
      <w:r>
        <w:rPr>
          <w:color w:val="242728"/>
        </w:rPr>
        <w:t>Whitehouse</w:t>
      </w:r>
      <w:r>
        <w:rPr>
          <w:color w:val="242728"/>
          <w:spacing w:val="1"/>
        </w:rPr>
        <w:t xml:space="preserve"> </w:t>
      </w:r>
      <w:r>
        <w:rPr>
          <w:color w:val="242728"/>
        </w:rPr>
        <w:t xml:space="preserve">Primary </w:t>
      </w:r>
      <w:r>
        <w:rPr>
          <w:color w:val="242728"/>
        </w:rPr>
        <w:t>School.</w:t>
      </w:r>
    </w:p>
    <w:p w14:paraId="046640F5" w14:textId="77777777" w:rsidR="00125F20" w:rsidRDefault="00125F20">
      <w:pPr>
        <w:pStyle w:val="BodyText"/>
        <w:spacing w:before="6"/>
        <w:rPr>
          <w:sz w:val="19"/>
        </w:rPr>
      </w:pPr>
    </w:p>
    <w:p w14:paraId="61D698DF" w14:textId="77777777" w:rsidR="00125F20" w:rsidRDefault="00846B60">
      <w:pPr>
        <w:pStyle w:val="BodyText"/>
        <w:spacing w:line="242" w:lineRule="auto"/>
        <w:ind w:left="100" w:right="262"/>
      </w:pPr>
      <w:r>
        <w:rPr>
          <w:color w:val="242728"/>
        </w:rPr>
        <w:t>Staff</w:t>
      </w:r>
      <w:r>
        <w:rPr>
          <w:color w:val="242728"/>
          <w:spacing w:val="-3"/>
        </w:rPr>
        <w:t xml:space="preserve"> </w:t>
      </w:r>
      <w:r>
        <w:rPr>
          <w:color w:val="242728"/>
        </w:rPr>
        <w:t>from</w:t>
      </w:r>
      <w:r>
        <w:rPr>
          <w:color w:val="242728"/>
          <w:spacing w:val="-5"/>
        </w:rPr>
        <w:t xml:space="preserve"> </w:t>
      </w:r>
      <w:r>
        <w:rPr>
          <w:color w:val="242728"/>
        </w:rPr>
        <w:t>the</w:t>
      </w:r>
      <w:r>
        <w:rPr>
          <w:color w:val="242728"/>
          <w:spacing w:val="-2"/>
        </w:rPr>
        <w:t xml:space="preserve"> </w:t>
      </w:r>
      <w:r>
        <w:rPr>
          <w:color w:val="242728"/>
        </w:rPr>
        <w:t>Early</w:t>
      </w:r>
      <w:r>
        <w:rPr>
          <w:color w:val="242728"/>
          <w:spacing w:val="-2"/>
        </w:rPr>
        <w:t xml:space="preserve"> </w:t>
      </w:r>
      <w:r>
        <w:rPr>
          <w:color w:val="242728"/>
        </w:rPr>
        <w:t>Years</w:t>
      </w:r>
      <w:r>
        <w:rPr>
          <w:color w:val="242728"/>
          <w:spacing w:val="-3"/>
        </w:rPr>
        <w:t xml:space="preserve"> </w:t>
      </w:r>
      <w:r>
        <w:rPr>
          <w:color w:val="242728"/>
        </w:rPr>
        <w:t>Team</w:t>
      </w:r>
      <w:r>
        <w:rPr>
          <w:color w:val="242728"/>
          <w:spacing w:val="-4"/>
        </w:rPr>
        <w:t xml:space="preserve"> </w:t>
      </w:r>
      <w:r>
        <w:rPr>
          <w:color w:val="242728"/>
        </w:rPr>
        <w:t>will</w:t>
      </w:r>
      <w:r>
        <w:rPr>
          <w:color w:val="242728"/>
          <w:spacing w:val="-3"/>
        </w:rPr>
        <w:t xml:space="preserve"> </w:t>
      </w:r>
      <w:r>
        <w:rPr>
          <w:color w:val="242728"/>
        </w:rPr>
        <w:t>support</w:t>
      </w:r>
      <w:r>
        <w:rPr>
          <w:color w:val="242728"/>
          <w:spacing w:val="-3"/>
        </w:rPr>
        <w:t xml:space="preserve"> </w:t>
      </w:r>
      <w:r>
        <w:rPr>
          <w:color w:val="242728"/>
        </w:rPr>
        <w:t>prospective</w:t>
      </w:r>
      <w:r>
        <w:rPr>
          <w:color w:val="242728"/>
          <w:spacing w:val="-2"/>
        </w:rPr>
        <w:t xml:space="preserve"> </w:t>
      </w:r>
      <w:r>
        <w:rPr>
          <w:color w:val="242728"/>
        </w:rPr>
        <w:t>parents</w:t>
      </w:r>
      <w:r>
        <w:rPr>
          <w:color w:val="242728"/>
          <w:spacing w:val="-3"/>
        </w:rPr>
        <w:t xml:space="preserve"> </w:t>
      </w:r>
      <w:r>
        <w:rPr>
          <w:color w:val="242728"/>
        </w:rPr>
        <w:t>in</w:t>
      </w:r>
      <w:r>
        <w:rPr>
          <w:color w:val="242728"/>
          <w:spacing w:val="-4"/>
        </w:rPr>
        <w:t xml:space="preserve"> </w:t>
      </w:r>
      <w:r>
        <w:rPr>
          <w:color w:val="242728"/>
        </w:rPr>
        <w:t>the</w:t>
      </w:r>
      <w:r>
        <w:rPr>
          <w:color w:val="242728"/>
          <w:spacing w:val="-2"/>
        </w:rPr>
        <w:t xml:space="preserve"> </w:t>
      </w:r>
      <w:r>
        <w:rPr>
          <w:color w:val="242728"/>
        </w:rPr>
        <w:t>application</w:t>
      </w:r>
      <w:r>
        <w:rPr>
          <w:color w:val="242728"/>
          <w:spacing w:val="-4"/>
        </w:rPr>
        <w:t xml:space="preserve"> </w:t>
      </w:r>
      <w:r>
        <w:rPr>
          <w:color w:val="242728"/>
        </w:rPr>
        <w:t>process</w:t>
      </w:r>
      <w:r>
        <w:rPr>
          <w:color w:val="242728"/>
          <w:spacing w:val="-51"/>
        </w:rPr>
        <w:t xml:space="preserve"> </w:t>
      </w:r>
      <w:r>
        <w:rPr>
          <w:color w:val="242728"/>
        </w:rPr>
        <w:t>on</w:t>
      </w:r>
      <w:r>
        <w:rPr>
          <w:color w:val="242728"/>
          <w:spacing w:val="-2"/>
        </w:rPr>
        <w:t xml:space="preserve"> </w:t>
      </w:r>
      <w:r>
        <w:rPr>
          <w:color w:val="242728"/>
        </w:rPr>
        <w:t>request.</w:t>
      </w:r>
    </w:p>
    <w:p w14:paraId="00B380C0" w14:textId="77777777" w:rsidR="00125F20" w:rsidRDefault="00125F20">
      <w:pPr>
        <w:pStyle w:val="BodyText"/>
        <w:spacing w:before="2"/>
        <w:rPr>
          <w:sz w:val="19"/>
        </w:rPr>
      </w:pPr>
    </w:p>
    <w:p w14:paraId="015F0225" w14:textId="77777777" w:rsidR="00125F20" w:rsidRDefault="00846B60">
      <w:pPr>
        <w:pStyle w:val="BodyText"/>
        <w:spacing w:line="242" w:lineRule="auto"/>
        <w:ind w:left="100" w:right="278"/>
      </w:pPr>
      <w:r>
        <w:rPr>
          <w:color w:val="242728"/>
        </w:rPr>
        <w:t xml:space="preserve">The session for </w:t>
      </w:r>
      <w:proofErr w:type="gramStart"/>
      <w:r>
        <w:rPr>
          <w:color w:val="242728"/>
        </w:rPr>
        <w:t xml:space="preserve">two year </w:t>
      </w:r>
      <w:proofErr w:type="spellStart"/>
      <w:r>
        <w:rPr>
          <w:color w:val="242728"/>
        </w:rPr>
        <w:t>olds</w:t>
      </w:r>
      <w:proofErr w:type="spellEnd"/>
      <w:proofErr w:type="gramEnd"/>
      <w:r>
        <w:rPr>
          <w:color w:val="242728"/>
        </w:rPr>
        <w:t xml:space="preserve"> runs every afternoon in term time from 12 noon to 3:00 p.m.</w:t>
      </w:r>
      <w:r>
        <w:rPr>
          <w:color w:val="242728"/>
          <w:spacing w:val="-52"/>
        </w:rPr>
        <w:t xml:space="preserve"> </w:t>
      </w:r>
      <w:r>
        <w:rPr>
          <w:color w:val="242728"/>
        </w:rPr>
        <w:t>There are</w:t>
      </w:r>
      <w:r>
        <w:rPr>
          <w:color w:val="242728"/>
          <w:spacing w:val="1"/>
        </w:rPr>
        <w:t xml:space="preserve"> </w:t>
      </w:r>
      <w:r>
        <w:rPr>
          <w:color w:val="242728"/>
        </w:rPr>
        <w:t>12</w:t>
      </w:r>
      <w:r>
        <w:rPr>
          <w:color w:val="242728"/>
          <w:spacing w:val="-2"/>
        </w:rPr>
        <w:t xml:space="preserve"> </w:t>
      </w:r>
      <w:r>
        <w:rPr>
          <w:color w:val="242728"/>
        </w:rPr>
        <w:t>places</w:t>
      </w:r>
      <w:r>
        <w:rPr>
          <w:color w:val="242728"/>
          <w:spacing w:val="2"/>
        </w:rPr>
        <w:t xml:space="preserve"> </w:t>
      </w:r>
      <w:r>
        <w:rPr>
          <w:color w:val="242728"/>
        </w:rPr>
        <w:t xml:space="preserve">for </w:t>
      </w:r>
      <w:proofErr w:type="gramStart"/>
      <w:r>
        <w:rPr>
          <w:color w:val="242728"/>
        </w:rPr>
        <w:t>two</w:t>
      </w:r>
      <w:r>
        <w:rPr>
          <w:color w:val="242728"/>
          <w:spacing w:val="-2"/>
        </w:rPr>
        <w:t xml:space="preserve"> </w:t>
      </w:r>
      <w:r>
        <w:rPr>
          <w:color w:val="242728"/>
        </w:rPr>
        <w:t>year</w:t>
      </w:r>
      <w:r>
        <w:rPr>
          <w:color w:val="242728"/>
          <w:spacing w:val="2"/>
        </w:rPr>
        <w:t xml:space="preserve"> </w:t>
      </w:r>
      <w:r>
        <w:rPr>
          <w:color w:val="242728"/>
        </w:rPr>
        <w:t>old</w:t>
      </w:r>
      <w:proofErr w:type="gramEnd"/>
      <w:r>
        <w:rPr>
          <w:color w:val="242728"/>
          <w:spacing w:val="-1"/>
        </w:rPr>
        <w:t xml:space="preserve"> </w:t>
      </w:r>
      <w:r>
        <w:rPr>
          <w:color w:val="242728"/>
        </w:rPr>
        <w:t>children.</w:t>
      </w:r>
    </w:p>
    <w:p w14:paraId="34E2085B" w14:textId="77777777" w:rsidR="00125F20" w:rsidRDefault="00125F20">
      <w:pPr>
        <w:spacing w:line="242" w:lineRule="auto"/>
        <w:sectPr w:rsidR="00125F20">
          <w:type w:val="continuous"/>
          <w:pgSz w:w="11910" w:h="16840"/>
          <w:pgMar w:top="1400" w:right="1340" w:bottom="280" w:left="1340" w:header="720" w:footer="720" w:gutter="0"/>
          <w:cols w:space="720"/>
        </w:sectPr>
      </w:pPr>
    </w:p>
    <w:p w14:paraId="5E6751E6" w14:textId="77777777" w:rsidR="00125F20" w:rsidRDefault="00125F20">
      <w:pPr>
        <w:pStyle w:val="BodyText"/>
        <w:rPr>
          <w:sz w:val="20"/>
        </w:rPr>
      </w:pPr>
    </w:p>
    <w:p w14:paraId="3CBDD702" w14:textId="77777777" w:rsidR="00125F20" w:rsidRDefault="00125F20">
      <w:pPr>
        <w:pStyle w:val="BodyText"/>
        <w:rPr>
          <w:sz w:val="20"/>
        </w:rPr>
      </w:pPr>
    </w:p>
    <w:p w14:paraId="59EE3FD7" w14:textId="77777777" w:rsidR="00125F20" w:rsidRDefault="00125F20">
      <w:pPr>
        <w:pStyle w:val="BodyText"/>
        <w:rPr>
          <w:sz w:val="20"/>
        </w:rPr>
      </w:pPr>
    </w:p>
    <w:p w14:paraId="24140C53" w14:textId="77777777" w:rsidR="00125F20" w:rsidRDefault="00846B60">
      <w:pPr>
        <w:pStyle w:val="Heading1"/>
        <w:spacing w:before="185"/>
      </w:pPr>
      <w:r>
        <w:t>INTENT</w:t>
      </w:r>
    </w:p>
    <w:p w14:paraId="3029913D" w14:textId="77777777" w:rsidR="00125F20" w:rsidRDefault="00125F20">
      <w:pPr>
        <w:pStyle w:val="BodyText"/>
        <w:spacing w:before="10"/>
        <w:rPr>
          <w:b/>
          <w:sz w:val="19"/>
        </w:rPr>
      </w:pPr>
    </w:p>
    <w:p w14:paraId="45B596C5" w14:textId="77777777" w:rsidR="00125F20" w:rsidRDefault="00846B60">
      <w:pPr>
        <w:pStyle w:val="BodyText"/>
        <w:spacing w:line="278" w:lineRule="auto"/>
        <w:ind w:left="100" w:right="163"/>
      </w:pPr>
      <w:r>
        <w:t xml:space="preserve">At Whitehouse Primary School we aim to support some of the most vulnerable </w:t>
      </w:r>
      <w:proofErr w:type="gramStart"/>
      <w:r>
        <w:t>two year old</w:t>
      </w:r>
      <w:proofErr w:type="gramEnd"/>
      <w:r>
        <w:rPr>
          <w:spacing w:val="-53"/>
        </w:rPr>
        <w:t xml:space="preserve"> </w:t>
      </w:r>
      <w:r>
        <w:t>chil</w:t>
      </w:r>
      <w:r>
        <w:t>dren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by:</w:t>
      </w:r>
    </w:p>
    <w:p w14:paraId="6265D397" w14:textId="77777777" w:rsidR="00125F20" w:rsidRDefault="00846B6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05" w:line="278" w:lineRule="auto"/>
        <w:ind w:right="225"/>
        <w:rPr>
          <w:sz w:val="24"/>
        </w:rPr>
      </w:pPr>
      <w:r>
        <w:rPr>
          <w:sz w:val="24"/>
        </w:rPr>
        <w:t>building positive and productive relationships with families to promote learning and</w:t>
      </w:r>
      <w:r>
        <w:rPr>
          <w:spacing w:val="-52"/>
          <w:sz w:val="24"/>
        </w:rPr>
        <w:t xml:space="preserve"> </w:t>
      </w:r>
      <w:r>
        <w:rPr>
          <w:sz w:val="24"/>
        </w:rPr>
        <w:t>well-being</w:t>
      </w:r>
    </w:p>
    <w:p w14:paraId="77732164" w14:textId="77777777" w:rsidR="00125F20" w:rsidRDefault="00846B6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6"/>
        <w:ind w:hanging="361"/>
        <w:rPr>
          <w:sz w:val="24"/>
        </w:rPr>
      </w:pPr>
      <w:r>
        <w:rPr>
          <w:sz w:val="24"/>
        </w:rPr>
        <w:t>developing</w:t>
      </w:r>
      <w:r>
        <w:rPr>
          <w:spacing w:val="52"/>
          <w:sz w:val="24"/>
        </w:rPr>
        <w:t xml:space="preserve"> </w:t>
      </w:r>
      <w:r>
        <w:rPr>
          <w:sz w:val="24"/>
        </w:rPr>
        <w:t>secure</w:t>
      </w:r>
      <w:r>
        <w:rPr>
          <w:spacing w:val="-2"/>
          <w:sz w:val="24"/>
        </w:rPr>
        <w:t xml:space="preserve"> </w:t>
      </w:r>
      <w:r>
        <w:rPr>
          <w:sz w:val="24"/>
        </w:rPr>
        <w:t>attachments for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</w:p>
    <w:p w14:paraId="16D4FBDB" w14:textId="77777777" w:rsidR="00125F20" w:rsidRDefault="00846B6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8" w:lineRule="auto"/>
        <w:ind w:right="270"/>
        <w:rPr>
          <w:sz w:val="24"/>
        </w:rPr>
      </w:pP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agencies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2"/>
          <w:sz w:val="24"/>
        </w:rPr>
        <w:t xml:space="preserve"> </w:t>
      </w:r>
      <w:r>
        <w:rPr>
          <w:sz w:val="24"/>
        </w:rPr>
        <w:t>for the</w:t>
      </w:r>
      <w:r>
        <w:rPr>
          <w:spacing w:val="1"/>
          <w:sz w:val="24"/>
        </w:rPr>
        <w:t xml:space="preserve"> </w:t>
      </w:r>
      <w:r>
        <w:rPr>
          <w:sz w:val="24"/>
        </w:rPr>
        <w:t>benefit of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</w:p>
    <w:p w14:paraId="03CEC439" w14:textId="77777777" w:rsidR="00125F20" w:rsidRDefault="00846B6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6" w:line="278" w:lineRule="auto"/>
        <w:ind w:right="311"/>
        <w:rPr>
          <w:sz w:val="24"/>
        </w:rPr>
      </w:pPr>
      <w:r>
        <w:rPr>
          <w:sz w:val="24"/>
        </w:rPr>
        <w:t>offering a welcoming and stimulating indoor and outdoor environment with a wide</w:t>
      </w:r>
      <w:r>
        <w:rPr>
          <w:spacing w:val="-52"/>
          <w:sz w:val="24"/>
        </w:rPr>
        <w:t xml:space="preserve"> </w:t>
      </w:r>
      <w:r>
        <w:rPr>
          <w:sz w:val="24"/>
        </w:rPr>
        <w:t>range 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2"/>
          <w:sz w:val="24"/>
        </w:rPr>
        <w:t xml:space="preserve"> </w:t>
      </w:r>
      <w:r>
        <w:rPr>
          <w:sz w:val="24"/>
        </w:rPr>
        <w:t>opportunities</w:t>
      </w:r>
    </w:p>
    <w:p w14:paraId="2E4A7302" w14:textId="77777777" w:rsidR="00125F20" w:rsidRDefault="00846B6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0" w:line="278" w:lineRule="auto"/>
        <w:ind w:right="892"/>
        <w:rPr>
          <w:sz w:val="24"/>
        </w:rPr>
      </w:pP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awareness of the children’s place in the locality and community and</w:t>
      </w:r>
      <w:r>
        <w:rPr>
          <w:spacing w:val="-52"/>
          <w:sz w:val="24"/>
        </w:rPr>
        <w:t xml:space="preserve"> </w:t>
      </w:r>
      <w:r>
        <w:rPr>
          <w:sz w:val="24"/>
        </w:rPr>
        <w:t>developing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vocabulary</w:t>
      </w:r>
    </w:p>
    <w:p w14:paraId="792AE552" w14:textId="77777777" w:rsidR="00125F20" w:rsidRDefault="00846B6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5" w:line="278" w:lineRule="auto"/>
        <w:ind w:right="434"/>
        <w:rPr>
          <w:sz w:val="24"/>
        </w:rPr>
      </w:pPr>
      <w:r>
        <w:rPr>
          <w:sz w:val="24"/>
        </w:rPr>
        <w:t>accelerating communication skills through conversations around well-chosen play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practical</w:t>
      </w:r>
      <w:r>
        <w:rPr>
          <w:spacing w:val="2"/>
          <w:sz w:val="24"/>
        </w:rPr>
        <w:t xml:space="preserve"> </w:t>
      </w:r>
      <w:r>
        <w:rPr>
          <w:sz w:val="24"/>
        </w:rPr>
        <w:t>experiences</w:t>
      </w:r>
    </w:p>
    <w:p w14:paraId="7DAC7392" w14:textId="77777777" w:rsidR="00125F20" w:rsidRDefault="00846B6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6" w:line="278" w:lineRule="auto"/>
        <w:ind w:right="202"/>
        <w:rPr>
          <w:sz w:val="24"/>
        </w:rPr>
      </w:pPr>
      <w:r>
        <w:rPr>
          <w:sz w:val="24"/>
        </w:rPr>
        <w:t>inculcating the children with a love of sto</w:t>
      </w:r>
      <w:r>
        <w:rPr>
          <w:sz w:val="24"/>
        </w:rPr>
        <w:t>ries and other books to further enrich their</w:t>
      </w:r>
      <w:r>
        <w:rPr>
          <w:spacing w:val="-53"/>
          <w:sz w:val="24"/>
        </w:rPr>
        <w:t xml:space="preserve"> </w:t>
      </w:r>
      <w:r>
        <w:rPr>
          <w:sz w:val="24"/>
        </w:rPr>
        <w:t>language and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world</w:t>
      </w:r>
      <w:r>
        <w:rPr>
          <w:spacing w:val="-1"/>
          <w:sz w:val="24"/>
        </w:rPr>
        <w:t xml:space="preserve"> </w:t>
      </w:r>
      <w:r>
        <w:rPr>
          <w:sz w:val="24"/>
        </w:rPr>
        <w:t>around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</w:p>
    <w:p w14:paraId="5BDAA0BF" w14:textId="77777777" w:rsidR="00125F20" w:rsidRDefault="00846B6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0"/>
        <w:ind w:hanging="361"/>
        <w:rPr>
          <w:sz w:val="24"/>
        </w:rPr>
      </w:pPr>
      <w:r>
        <w:rPr>
          <w:sz w:val="24"/>
        </w:rPr>
        <w:t>offering</w:t>
      </w:r>
      <w:r>
        <w:rPr>
          <w:spacing w:val="-1"/>
          <w:sz w:val="24"/>
        </w:rPr>
        <w:t xml:space="preserve"> </w:t>
      </w:r>
      <w:r>
        <w:rPr>
          <w:sz w:val="24"/>
        </w:rPr>
        <w:t>fine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gross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  <w:r>
        <w:rPr>
          <w:spacing w:val="-2"/>
          <w:sz w:val="24"/>
        </w:rPr>
        <w:t xml:space="preserve"> </w:t>
      </w:r>
      <w:r>
        <w:rPr>
          <w:sz w:val="24"/>
        </w:rPr>
        <w:t>challenges to</w:t>
      </w:r>
      <w:r>
        <w:rPr>
          <w:spacing w:val="-4"/>
          <w:sz w:val="24"/>
        </w:rPr>
        <w:t xml:space="preserve"> </w:t>
      </w:r>
      <w:r>
        <w:rPr>
          <w:sz w:val="24"/>
        </w:rPr>
        <w:t>build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skill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confidence</w:t>
      </w:r>
    </w:p>
    <w:p w14:paraId="6D55B133" w14:textId="77777777" w:rsidR="00125F20" w:rsidRDefault="00846B6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58"/>
        <w:ind w:hanging="361"/>
        <w:rPr>
          <w:sz w:val="24"/>
        </w:rPr>
      </w:pPr>
      <w:r>
        <w:rPr>
          <w:sz w:val="24"/>
        </w:rPr>
        <w:t>encouraging</w:t>
      </w:r>
      <w:r>
        <w:rPr>
          <w:spacing w:val="-2"/>
          <w:sz w:val="24"/>
        </w:rPr>
        <w:t xml:space="preserve"> </w:t>
      </w:r>
      <w:r>
        <w:rPr>
          <w:sz w:val="24"/>
        </w:rPr>
        <w:t>healthy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5"/>
          <w:sz w:val="24"/>
        </w:rPr>
        <w:t xml:space="preserve"> </w:t>
      </w:r>
      <w:r>
        <w:rPr>
          <w:sz w:val="24"/>
        </w:rPr>
        <w:t>choices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mealtimes</w:t>
      </w:r>
    </w:p>
    <w:p w14:paraId="0B7BEE5D" w14:textId="77777777" w:rsidR="00125F20" w:rsidRDefault="00846B6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accelerating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self-help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build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confidence</w:t>
      </w:r>
    </w:p>
    <w:p w14:paraId="2C740A94" w14:textId="77777777" w:rsidR="00125F20" w:rsidRDefault="00846B6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8" w:lineRule="auto"/>
        <w:ind w:right="364"/>
        <w:rPr>
          <w:sz w:val="24"/>
        </w:rPr>
      </w:pPr>
      <w:r>
        <w:rPr>
          <w:sz w:val="24"/>
        </w:rPr>
        <w:t>monitoring their progress accurately and accelerating their learning in preparation</w:t>
      </w:r>
      <w:r>
        <w:rPr>
          <w:spacing w:val="-52"/>
          <w:sz w:val="24"/>
        </w:rPr>
        <w:t xml:space="preserve"> </w:t>
      </w:r>
      <w:r>
        <w:rPr>
          <w:sz w:val="24"/>
        </w:rPr>
        <w:t>for the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</w:p>
    <w:p w14:paraId="7AC68A5B" w14:textId="77777777" w:rsidR="00125F20" w:rsidRDefault="00125F20">
      <w:pPr>
        <w:pStyle w:val="BodyText"/>
      </w:pPr>
    </w:p>
    <w:p w14:paraId="2DB6C6E9" w14:textId="77777777" w:rsidR="00125F20" w:rsidRDefault="00125F20">
      <w:pPr>
        <w:pStyle w:val="BodyText"/>
      </w:pPr>
    </w:p>
    <w:p w14:paraId="57F9AA3E" w14:textId="77777777" w:rsidR="00125F20" w:rsidRDefault="00125F20">
      <w:pPr>
        <w:pStyle w:val="BodyText"/>
      </w:pPr>
    </w:p>
    <w:p w14:paraId="2004DEF2" w14:textId="77777777" w:rsidR="00125F20" w:rsidRDefault="00125F20">
      <w:pPr>
        <w:pStyle w:val="BodyText"/>
        <w:spacing w:before="1"/>
        <w:rPr>
          <w:sz w:val="32"/>
        </w:rPr>
      </w:pPr>
    </w:p>
    <w:p w14:paraId="75E9BC42" w14:textId="77777777" w:rsidR="00125F20" w:rsidRDefault="00846B60">
      <w:pPr>
        <w:pStyle w:val="Heading1"/>
      </w:pPr>
      <w:r>
        <w:t>IMPLEMENTATION</w:t>
      </w:r>
    </w:p>
    <w:p w14:paraId="22E821B8" w14:textId="77777777" w:rsidR="00125F20" w:rsidRDefault="00125F20">
      <w:pPr>
        <w:pStyle w:val="BodyText"/>
        <w:spacing w:before="10"/>
        <w:rPr>
          <w:b/>
          <w:sz w:val="19"/>
        </w:rPr>
      </w:pPr>
    </w:p>
    <w:p w14:paraId="3E625F7E" w14:textId="77777777" w:rsidR="00125F20" w:rsidRDefault="00846B60">
      <w:pPr>
        <w:pStyle w:val="Heading2"/>
      </w:pPr>
      <w:r>
        <w:t>Relationships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routines</w:t>
      </w:r>
    </w:p>
    <w:p w14:paraId="5EF641D5" w14:textId="77777777" w:rsidR="00125F20" w:rsidRDefault="00125F20">
      <w:pPr>
        <w:pStyle w:val="BodyText"/>
        <w:spacing w:before="11"/>
        <w:rPr>
          <w:b/>
          <w:sz w:val="19"/>
        </w:rPr>
      </w:pPr>
    </w:p>
    <w:p w14:paraId="28487926" w14:textId="77777777" w:rsidR="00125F20" w:rsidRDefault="00846B60">
      <w:pPr>
        <w:pStyle w:val="BodyText"/>
        <w:spacing w:line="276" w:lineRule="auto"/>
        <w:ind w:left="100" w:right="262"/>
      </w:pPr>
      <w:r>
        <w:t>In accordance with the statutory requirements of the Early Years Foundation Stage</w:t>
      </w:r>
      <w:r>
        <w:rPr>
          <w:spacing w:val="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proofErr w:type="gramStart"/>
      <w:r>
        <w:t>two</w:t>
      </w:r>
      <w:r>
        <w:rPr>
          <w:spacing w:val="-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old</w:t>
      </w:r>
      <w:proofErr w:type="gramEnd"/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worker,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for</w:t>
      </w:r>
      <w:r>
        <w:rPr>
          <w:spacing w:val="-51"/>
        </w:rPr>
        <w:t xml:space="preserve"> </w:t>
      </w:r>
      <w:r>
        <w:t>each adult. Key workers will visit children in their homes prior to admission to int</w:t>
      </w:r>
      <w:r>
        <w:t>roduce</w:t>
      </w:r>
      <w:r>
        <w:rPr>
          <w:spacing w:val="1"/>
        </w:rPr>
        <w:t xml:space="preserve"> </w:t>
      </w:r>
      <w:r>
        <w:t>themselves to the families, learn more about the children and share information about the</w:t>
      </w:r>
      <w:r>
        <w:rPr>
          <w:spacing w:val="-52"/>
        </w:rPr>
        <w:t xml:space="preserve"> </w:t>
      </w:r>
      <w:r>
        <w:t>setting. When children begin to attend the key workers will welcome families at the door</w:t>
      </w:r>
      <w:r>
        <w:rPr>
          <w:spacing w:val="1"/>
        </w:rPr>
        <w:t xml:space="preserve"> </w:t>
      </w:r>
      <w:r>
        <w:t>Parents are encouraged to stay and play for the first half an hour and</w:t>
      </w:r>
      <w:r>
        <w:t xml:space="preserve"> to share any</w:t>
      </w:r>
      <w:r>
        <w:rPr>
          <w:spacing w:val="1"/>
        </w:rPr>
        <w:t xml:space="preserve"> </w:t>
      </w:r>
      <w:r>
        <w:t>information or concerns at the handover. At the end of the sessions key workers will give a</w:t>
      </w:r>
      <w:r>
        <w:rPr>
          <w:spacing w:val="-52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families 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achievements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day.</w:t>
      </w:r>
    </w:p>
    <w:p w14:paraId="7F5C6870" w14:textId="77777777" w:rsidR="00125F20" w:rsidRDefault="00125F20">
      <w:pPr>
        <w:spacing w:line="276" w:lineRule="auto"/>
        <w:sectPr w:rsidR="00125F20">
          <w:pgSz w:w="11910" w:h="16840"/>
          <w:pgMar w:top="1600" w:right="1340" w:bottom="280" w:left="1340" w:header="720" w:footer="720" w:gutter="0"/>
          <w:cols w:space="720"/>
        </w:sectPr>
      </w:pPr>
    </w:p>
    <w:p w14:paraId="171F9563" w14:textId="77777777" w:rsidR="00125F20" w:rsidRDefault="00846B60">
      <w:pPr>
        <w:pStyle w:val="BodyText"/>
        <w:spacing w:before="22" w:line="276" w:lineRule="auto"/>
        <w:ind w:left="100" w:right="117"/>
      </w:pPr>
      <w:r>
        <w:lastRenderedPageBreak/>
        <w:t>To promote security each day has a predictab</w:t>
      </w:r>
      <w:r>
        <w:t>le pattern. After half an hour of stay-and-play</w:t>
      </w:r>
      <w:r>
        <w:rPr>
          <w:spacing w:val="1"/>
        </w:rPr>
        <w:t xml:space="preserve"> </w:t>
      </w:r>
      <w:r>
        <w:t>parents say goodbye and all the children come together for a short whole group meet and</w:t>
      </w:r>
      <w:r>
        <w:rPr>
          <w:spacing w:val="1"/>
        </w:rPr>
        <w:t xml:space="preserve"> </w:t>
      </w:r>
      <w:r>
        <w:t>greet time</w:t>
      </w:r>
      <w:r>
        <w:rPr>
          <w:spacing w:val="3"/>
        </w:rPr>
        <w:t xml:space="preserve"> </w:t>
      </w:r>
      <w:r>
        <w:t>and hear</w:t>
      </w:r>
      <w:r>
        <w:rPr>
          <w:spacing w:val="3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activities</w:t>
      </w:r>
      <w:r>
        <w:rPr>
          <w:spacing w:val="3"/>
        </w:rPr>
        <w:t xml:space="preserve"> </w:t>
      </w:r>
      <w:r>
        <w:t>on offer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day.</w:t>
      </w:r>
      <w:r>
        <w:rPr>
          <w:spacing w:val="5"/>
        </w:rPr>
        <w:t xml:space="preserve"> </w:t>
      </w:r>
      <w:r>
        <w:t>Key</w:t>
      </w:r>
      <w:r>
        <w:rPr>
          <w:spacing w:val="3"/>
        </w:rPr>
        <w:t xml:space="preserve"> </w:t>
      </w:r>
      <w:r>
        <w:t>workers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 xml:space="preserve">children in adult led tasks or in their play choices. Self-help and resilience </w:t>
      </w:r>
      <w:proofErr w:type="gramStart"/>
      <w:r>
        <w:t>is</w:t>
      </w:r>
      <w:proofErr w:type="gramEnd"/>
      <w:r>
        <w:t xml:space="preserve"> encouraged</w:t>
      </w:r>
      <w:r>
        <w:rPr>
          <w:spacing w:val="1"/>
        </w:rPr>
        <w:t xml:space="preserve"> </w:t>
      </w:r>
      <w:r>
        <w:t>throughout the afternoon. The session is broken by a group snack time where the children</w:t>
      </w:r>
      <w:r>
        <w:rPr>
          <w:spacing w:val="1"/>
        </w:rPr>
        <w:t xml:space="preserve"> </w:t>
      </w:r>
      <w:proofErr w:type="gramStart"/>
      <w:r>
        <w:t>have the opportunity to</w:t>
      </w:r>
      <w:proofErr w:type="gramEnd"/>
      <w:r>
        <w:t xml:space="preserve"> try a range of healthy foods and chat with their f</w:t>
      </w:r>
      <w:r>
        <w:t>riends. The group</w:t>
      </w:r>
      <w:r>
        <w:rPr>
          <w:spacing w:val="1"/>
        </w:rPr>
        <w:t xml:space="preserve"> </w:t>
      </w:r>
      <w:r>
        <w:t>meets together at the end of the session to share a story before children are handed over to</w:t>
      </w:r>
      <w:r>
        <w:rPr>
          <w:spacing w:val="-52"/>
        </w:rPr>
        <w:t xml:space="preserve"> </w:t>
      </w:r>
      <w:r>
        <w:t>families.</w:t>
      </w:r>
    </w:p>
    <w:p w14:paraId="31B2C4D1" w14:textId="77777777" w:rsidR="00125F20" w:rsidRDefault="00846B60">
      <w:pPr>
        <w:pStyle w:val="Heading2"/>
        <w:spacing w:before="200"/>
      </w:pPr>
      <w:r>
        <w:t>The</w:t>
      </w:r>
      <w:r>
        <w:rPr>
          <w:spacing w:val="-2"/>
        </w:rPr>
        <w:t xml:space="preserve"> </w:t>
      </w:r>
      <w:r>
        <w:t>Curriculum</w:t>
      </w:r>
    </w:p>
    <w:p w14:paraId="32355533" w14:textId="77777777" w:rsidR="00125F20" w:rsidRDefault="00125F20">
      <w:pPr>
        <w:pStyle w:val="BodyText"/>
        <w:spacing w:before="10"/>
        <w:rPr>
          <w:b/>
          <w:sz w:val="19"/>
        </w:rPr>
      </w:pPr>
    </w:p>
    <w:p w14:paraId="4312661C" w14:textId="77777777" w:rsidR="00125F20" w:rsidRDefault="00846B60">
      <w:pPr>
        <w:pStyle w:val="BodyText"/>
        <w:spacing w:before="1" w:line="276" w:lineRule="auto"/>
        <w:ind w:left="100" w:right="210"/>
      </w:pPr>
      <w:r>
        <w:t xml:space="preserve">The </w:t>
      </w:r>
      <w:proofErr w:type="spellStart"/>
      <w:r>
        <w:t>programme</w:t>
      </w:r>
      <w:proofErr w:type="spellEnd"/>
      <w:r>
        <w:t xml:space="preserve"> of learning has the three Prime Areas at its heart. Each day children are</w:t>
      </w:r>
      <w:r>
        <w:rPr>
          <w:spacing w:val="1"/>
        </w:rPr>
        <w:t xml:space="preserve"> </w:t>
      </w:r>
      <w:r>
        <w:t>invited to enjoy a range of act</w:t>
      </w:r>
      <w:r>
        <w:t>ivities with adults observing closely. Learning challenges are</w:t>
      </w:r>
      <w:r>
        <w:rPr>
          <w:spacing w:val="1"/>
        </w:rPr>
        <w:t xml:space="preserve"> </w:t>
      </w:r>
      <w:r>
        <w:t>derived from the EYFS Development Matters Non-Statutory Guidance. As children</w:t>
      </w:r>
      <w:r>
        <w:rPr>
          <w:spacing w:val="1"/>
        </w:rPr>
        <w:t xml:space="preserve"> </w:t>
      </w:r>
      <w:r>
        <w:t xml:space="preserve">demonstrate particular needs or special </w:t>
      </w:r>
      <w:proofErr w:type="gramStart"/>
      <w:r>
        <w:t>interests</w:t>
      </w:r>
      <w:proofErr w:type="gramEnd"/>
      <w:r>
        <w:t xml:space="preserve"> activities and resources are shaped to</w:t>
      </w:r>
      <w:r>
        <w:rPr>
          <w:spacing w:val="1"/>
        </w:rPr>
        <w:t xml:space="preserve"> </w:t>
      </w:r>
      <w:r>
        <w:t xml:space="preserve">reflect these and promote </w:t>
      </w:r>
      <w:r>
        <w:t>rapid development. Learning takes place in the classroom, in the</w:t>
      </w:r>
      <w:r>
        <w:rPr>
          <w:spacing w:val="-52"/>
        </w:rPr>
        <w:t xml:space="preserve"> </w:t>
      </w:r>
      <w:r>
        <w:t>garden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out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</w:p>
    <w:p w14:paraId="33E41F2F" w14:textId="77777777" w:rsidR="00125F20" w:rsidRDefault="00846B60">
      <w:pPr>
        <w:pStyle w:val="BodyText"/>
        <w:spacing w:before="203" w:line="273" w:lineRule="auto"/>
        <w:ind w:left="100" w:right="145"/>
      </w:pP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reflects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locally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nationally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rhythm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5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world.</w:t>
      </w:r>
    </w:p>
    <w:p w14:paraId="518D0DD6" w14:textId="77777777" w:rsidR="00125F20" w:rsidRDefault="00846B60">
      <w:pPr>
        <w:pStyle w:val="BodyText"/>
        <w:spacing w:before="208" w:line="439" w:lineRule="auto"/>
        <w:ind w:left="100"/>
      </w:pPr>
      <w:r>
        <w:t>Families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fortnightly</w:t>
      </w:r>
      <w:r>
        <w:rPr>
          <w:spacing w:val="-2"/>
        </w:rPr>
        <w:t xml:space="preserve"> </w:t>
      </w:r>
      <w:r>
        <w:t>newsletter.</w:t>
      </w:r>
      <w:r>
        <w:rPr>
          <w:spacing w:val="-51"/>
        </w:rPr>
        <w:t xml:space="preserve"> </w:t>
      </w:r>
      <w:r>
        <w:t>The Curriculum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appended.</w:t>
      </w:r>
    </w:p>
    <w:p w14:paraId="2B58BAB0" w14:textId="77777777" w:rsidR="00125F20" w:rsidRDefault="00846B60">
      <w:pPr>
        <w:pStyle w:val="Heading2"/>
        <w:spacing w:line="291" w:lineRule="exact"/>
      </w:pPr>
      <w:r>
        <w:t>Positive</w:t>
      </w:r>
      <w:r>
        <w:rPr>
          <w:spacing w:val="-3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Behaviour</w:t>
      </w:r>
    </w:p>
    <w:p w14:paraId="05FEB3A7" w14:textId="77777777" w:rsidR="00125F20" w:rsidRDefault="00125F20">
      <w:pPr>
        <w:pStyle w:val="BodyText"/>
        <w:spacing w:before="3"/>
        <w:rPr>
          <w:b/>
          <w:sz w:val="20"/>
        </w:rPr>
      </w:pPr>
    </w:p>
    <w:p w14:paraId="173ECC9C" w14:textId="77777777" w:rsidR="00125F20" w:rsidRDefault="00846B60">
      <w:pPr>
        <w:pStyle w:val="BodyText"/>
        <w:spacing w:line="276" w:lineRule="auto"/>
        <w:ind w:left="100" w:right="151"/>
      </w:pPr>
      <w:r>
        <w:t>Relationships with key workers are central to behaviour management. They support</w:t>
      </w:r>
      <w:r>
        <w:rPr>
          <w:spacing w:val="1"/>
        </w:rPr>
        <w:t xml:space="preserve"> </w:t>
      </w:r>
      <w:r>
        <w:t>children sensitively in their behaviour with respect fo</w:t>
      </w:r>
      <w:r>
        <w:t xml:space="preserve">r their stage of development. </w:t>
      </w:r>
      <w:proofErr w:type="gramStart"/>
      <w:r>
        <w:t>Two year</w:t>
      </w:r>
      <w:r>
        <w:rPr>
          <w:spacing w:val="-52"/>
        </w:rPr>
        <w:t xml:space="preserve"> </w:t>
      </w:r>
      <w:proofErr w:type="spellStart"/>
      <w:r>
        <w:t>olds</w:t>
      </w:r>
      <w:proofErr w:type="spellEnd"/>
      <w:proofErr w:type="gramEnd"/>
      <w:r>
        <w:t xml:space="preserve"> have very strong emotions and are still learning to manage these. The team set clear</w:t>
      </w:r>
      <w:r>
        <w:rPr>
          <w:spacing w:val="1"/>
        </w:rPr>
        <w:t xml:space="preserve"> </w:t>
      </w:r>
      <w:r>
        <w:t xml:space="preserve">non-negotiable boundaries around respectful interactions but accept that </w:t>
      </w:r>
      <w:proofErr w:type="gramStart"/>
      <w:r>
        <w:t xml:space="preserve">two year </w:t>
      </w:r>
      <w:proofErr w:type="spellStart"/>
      <w:r>
        <w:t>olds</w:t>
      </w:r>
      <w:proofErr w:type="spellEnd"/>
      <w:proofErr w:type="gramEnd"/>
      <w:r>
        <w:t xml:space="preserve"> are</w:t>
      </w:r>
      <w:r>
        <w:rPr>
          <w:spacing w:val="-52"/>
        </w:rPr>
        <w:t xml:space="preserve"> </w:t>
      </w:r>
      <w:r>
        <w:t>still at the early stages of self-re</w:t>
      </w:r>
      <w:r>
        <w:t>gulation.</w:t>
      </w:r>
      <w:r>
        <w:rPr>
          <w:spacing w:val="1"/>
        </w:rPr>
        <w:t xml:space="preserve"> </w:t>
      </w:r>
      <w:r>
        <w:t>Approaches to promote positive behaviour and</w:t>
      </w:r>
      <w:r>
        <w:rPr>
          <w:spacing w:val="1"/>
        </w:rPr>
        <w:t xml:space="preserve"> </w:t>
      </w:r>
      <w:r>
        <w:t>modify inappropriate behaviour will be particular to individuals and discussed fully with</w:t>
      </w:r>
      <w:r>
        <w:rPr>
          <w:spacing w:val="1"/>
        </w:rPr>
        <w:t xml:space="preserve"> </w:t>
      </w:r>
      <w:r>
        <w:t>families.</w:t>
      </w:r>
    </w:p>
    <w:p w14:paraId="5F3C4653" w14:textId="77777777" w:rsidR="00125F20" w:rsidRDefault="00125F20">
      <w:pPr>
        <w:pStyle w:val="BodyText"/>
      </w:pPr>
    </w:p>
    <w:p w14:paraId="2662CD33" w14:textId="77777777" w:rsidR="00125F20" w:rsidRDefault="00125F20">
      <w:pPr>
        <w:pStyle w:val="BodyText"/>
      </w:pPr>
    </w:p>
    <w:p w14:paraId="3766D859" w14:textId="77777777" w:rsidR="00125F20" w:rsidRDefault="00846B60">
      <w:pPr>
        <w:pStyle w:val="Heading1"/>
        <w:spacing w:before="152"/>
      </w:pPr>
      <w:r>
        <w:t>IMPACT</w:t>
      </w:r>
    </w:p>
    <w:p w14:paraId="7F86985C" w14:textId="77777777" w:rsidR="00125F20" w:rsidRDefault="00125F20">
      <w:pPr>
        <w:pStyle w:val="BodyText"/>
        <w:spacing w:before="10"/>
        <w:rPr>
          <w:b/>
          <w:sz w:val="19"/>
        </w:rPr>
      </w:pPr>
    </w:p>
    <w:p w14:paraId="698FECF1" w14:textId="77777777" w:rsidR="00125F20" w:rsidRDefault="00846B60">
      <w:pPr>
        <w:pStyle w:val="Heading2"/>
      </w:pPr>
      <w:r>
        <w:t>Learning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Action</w:t>
      </w:r>
    </w:p>
    <w:p w14:paraId="5181CC91" w14:textId="77777777" w:rsidR="00125F20" w:rsidRDefault="00125F20">
      <w:pPr>
        <w:pStyle w:val="BodyText"/>
        <w:spacing w:before="10"/>
        <w:rPr>
          <w:b/>
          <w:sz w:val="19"/>
        </w:rPr>
      </w:pPr>
    </w:p>
    <w:p w14:paraId="7B91A98B" w14:textId="77777777" w:rsidR="00125F20" w:rsidRDefault="00846B60">
      <w:pPr>
        <w:pStyle w:val="BodyText"/>
        <w:spacing w:line="278" w:lineRule="auto"/>
        <w:ind w:left="100" w:right="137"/>
      </w:pPr>
      <w:r>
        <w:t>Key workers observe children learning and capture this in electronic learning journals.</w:t>
      </w:r>
      <w:r>
        <w:rPr>
          <w:spacing w:val="1"/>
        </w:rPr>
        <w:t xml:space="preserve"> </w:t>
      </w:r>
      <w:r>
        <w:t>Attainment is checked against age-related expectations and progress is tracked within these</w:t>
      </w:r>
      <w:r>
        <w:rPr>
          <w:spacing w:val="-52"/>
        </w:rPr>
        <w:t xml:space="preserve"> </w:t>
      </w:r>
      <w:r>
        <w:t xml:space="preserve">journals. The curriculum offer is responsive to this assessment information </w:t>
      </w:r>
      <w:r>
        <w:t>and reflects on-</w:t>
      </w:r>
      <w:r>
        <w:rPr>
          <w:spacing w:val="1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strengths.</w:t>
      </w:r>
    </w:p>
    <w:p w14:paraId="1E2235A8" w14:textId="77777777" w:rsidR="00125F20" w:rsidRDefault="00125F20">
      <w:pPr>
        <w:spacing w:line="278" w:lineRule="auto"/>
        <w:sectPr w:rsidR="00125F20">
          <w:pgSz w:w="11910" w:h="16840"/>
          <w:pgMar w:top="1420" w:right="1340" w:bottom="280" w:left="1340" w:header="720" w:footer="720" w:gutter="0"/>
          <w:cols w:space="720"/>
        </w:sectPr>
      </w:pPr>
    </w:p>
    <w:p w14:paraId="217120C3" w14:textId="77777777" w:rsidR="00125F20" w:rsidRDefault="00846B60">
      <w:pPr>
        <w:pStyle w:val="Heading2"/>
        <w:spacing w:before="22"/>
      </w:pPr>
      <w:r>
        <w:lastRenderedPageBreak/>
        <w:t>Partnership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Professionals</w:t>
      </w:r>
    </w:p>
    <w:p w14:paraId="0C028B32" w14:textId="77777777" w:rsidR="00125F20" w:rsidRDefault="00125F20">
      <w:pPr>
        <w:pStyle w:val="BodyText"/>
        <w:spacing w:before="10"/>
        <w:rPr>
          <w:b/>
          <w:sz w:val="19"/>
        </w:rPr>
      </w:pPr>
    </w:p>
    <w:p w14:paraId="58A2B309" w14:textId="77777777" w:rsidR="00125F20" w:rsidRDefault="00846B60">
      <w:pPr>
        <w:pStyle w:val="BodyText"/>
        <w:spacing w:line="276" w:lineRule="auto"/>
        <w:ind w:left="100" w:right="448"/>
      </w:pPr>
      <w:r>
        <w:t xml:space="preserve">If key workers observe specific difficulties as children are learning and </w:t>
      </w:r>
      <w:proofErr w:type="gramStart"/>
      <w:r>
        <w:t>playing</w:t>
      </w:r>
      <w:proofErr w:type="gramEnd"/>
      <w:r>
        <w:t xml:space="preserve"> they will</w:t>
      </w:r>
      <w:r>
        <w:rPr>
          <w:spacing w:val="1"/>
        </w:rPr>
        <w:t xml:space="preserve"> </w:t>
      </w:r>
      <w:r>
        <w:t>speak with parents in the first instance to learn more about the child’s development at</w:t>
      </w:r>
      <w:r>
        <w:rPr>
          <w:spacing w:val="1"/>
        </w:rPr>
        <w:t xml:space="preserve"> </w:t>
      </w:r>
      <w:r>
        <w:t xml:space="preserve">home. With parental agreement key workers may discuss strategies to support </w:t>
      </w:r>
      <w:r>
        <w:t>the child</w:t>
      </w:r>
      <w:r>
        <w:rPr>
          <w:spacing w:val="1"/>
        </w:rPr>
        <w:t xml:space="preserve"> </w:t>
      </w:r>
      <w:r>
        <w:t>with the school SENCO. Specialist advice may be sought from other services such as the</w:t>
      </w:r>
      <w:r>
        <w:rPr>
          <w:spacing w:val="1"/>
        </w:rPr>
        <w:t xml:space="preserve"> </w:t>
      </w:r>
      <w:r>
        <w:t>Speech and Language Therapy Service or Educational Psychology Service with parental</w:t>
      </w:r>
      <w:r>
        <w:rPr>
          <w:spacing w:val="1"/>
        </w:rPr>
        <w:t xml:space="preserve"> </w:t>
      </w:r>
      <w:r>
        <w:t xml:space="preserve">consent. The impact of any </w:t>
      </w:r>
      <w:proofErr w:type="gramStart"/>
      <w:r>
        <w:t>particular intervention</w:t>
      </w:r>
      <w:proofErr w:type="gramEnd"/>
      <w:r>
        <w:t xml:space="preserve"> </w:t>
      </w:r>
      <w:proofErr w:type="spellStart"/>
      <w:r>
        <w:t>programmes</w:t>
      </w:r>
      <w:proofErr w:type="spellEnd"/>
      <w:r>
        <w:t xml:space="preserve"> will be measu</w:t>
      </w:r>
      <w:r>
        <w:t>red though</w:t>
      </w:r>
      <w:r>
        <w:rPr>
          <w:spacing w:val="-52"/>
        </w:rPr>
        <w:t xml:space="preserve"> </w:t>
      </w:r>
      <w:r>
        <w:t>the school tracking</w:t>
      </w:r>
      <w:r>
        <w:rPr>
          <w:spacing w:val="2"/>
        </w:rPr>
        <w:t xml:space="preserve"> </w:t>
      </w:r>
      <w:r>
        <w:t>system.</w:t>
      </w:r>
    </w:p>
    <w:p w14:paraId="74BB511C" w14:textId="77777777" w:rsidR="00125F20" w:rsidRDefault="00846B60">
      <w:pPr>
        <w:pStyle w:val="Heading2"/>
        <w:spacing w:before="202"/>
      </w:pPr>
      <w:r>
        <w:t>Partnership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Parents</w:t>
      </w:r>
    </w:p>
    <w:p w14:paraId="51238E24" w14:textId="77777777" w:rsidR="00125F20" w:rsidRDefault="00125F20">
      <w:pPr>
        <w:pStyle w:val="BodyText"/>
        <w:spacing w:before="10"/>
        <w:rPr>
          <w:b/>
          <w:sz w:val="19"/>
        </w:rPr>
      </w:pPr>
    </w:p>
    <w:p w14:paraId="5C10D55E" w14:textId="77777777" w:rsidR="00125F20" w:rsidRDefault="00846B60">
      <w:pPr>
        <w:pStyle w:val="BodyText"/>
        <w:spacing w:before="1" w:line="278" w:lineRule="auto"/>
        <w:ind w:left="100" w:right="274"/>
      </w:pPr>
      <w:r>
        <w:t>Parents are strongly encouraged to contribute to their child’s electronic learning journal to</w:t>
      </w:r>
      <w:r>
        <w:rPr>
          <w:spacing w:val="-52"/>
        </w:rPr>
        <w:t xml:space="preserve"> </w:t>
      </w:r>
      <w:r>
        <w:t>create a rounded</w:t>
      </w:r>
      <w:r>
        <w:rPr>
          <w:spacing w:val="-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of their</w:t>
      </w:r>
      <w:r>
        <w:rPr>
          <w:spacing w:val="1"/>
        </w:rPr>
        <w:t xml:space="preserve"> </w:t>
      </w:r>
      <w:r>
        <w:t>growing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knowledge.</w:t>
      </w:r>
    </w:p>
    <w:p w14:paraId="0CD64C45" w14:textId="77777777" w:rsidR="00125F20" w:rsidRDefault="00846B60">
      <w:pPr>
        <w:pStyle w:val="Heading2"/>
        <w:spacing w:before="195"/>
      </w:pPr>
      <w:r>
        <w:t>The</w:t>
      </w:r>
      <w:r>
        <w:rPr>
          <w:spacing w:val="-2"/>
        </w:rPr>
        <w:t xml:space="preserve"> </w:t>
      </w:r>
      <w:proofErr w:type="gramStart"/>
      <w:r>
        <w:t>Two Year</w:t>
      </w:r>
      <w:r>
        <w:rPr>
          <w:spacing w:val="-6"/>
        </w:rPr>
        <w:t xml:space="preserve"> </w:t>
      </w:r>
      <w:r>
        <w:t>Old</w:t>
      </w:r>
      <w:proofErr w:type="gramEnd"/>
      <w:r>
        <w:t xml:space="preserve"> Check</w:t>
      </w:r>
    </w:p>
    <w:p w14:paraId="1438B3BC" w14:textId="77777777" w:rsidR="00125F20" w:rsidRDefault="00125F20">
      <w:pPr>
        <w:pStyle w:val="BodyText"/>
        <w:spacing w:before="3"/>
        <w:rPr>
          <w:b/>
          <w:sz w:val="20"/>
        </w:rPr>
      </w:pPr>
    </w:p>
    <w:p w14:paraId="5E53DD68" w14:textId="77777777" w:rsidR="00125F20" w:rsidRDefault="00846B60">
      <w:pPr>
        <w:pStyle w:val="BodyText"/>
        <w:spacing w:line="273" w:lineRule="auto"/>
        <w:ind w:left="100"/>
      </w:pPr>
      <w:r>
        <w:t>Each</w:t>
      </w:r>
      <w:r>
        <w:rPr>
          <w:spacing w:val="-4"/>
        </w:rPr>
        <w:t xml:space="preserve"> </w:t>
      </w:r>
      <w:r>
        <w:t>chil</w:t>
      </w:r>
      <w:r>
        <w:t>d’s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Tyneside</w:t>
      </w:r>
      <w:r>
        <w:rPr>
          <w:spacing w:val="-1"/>
        </w:rPr>
        <w:t xml:space="preserve"> </w:t>
      </w:r>
      <w:proofErr w:type="gramStart"/>
      <w:r>
        <w:t>Two</w:t>
      </w:r>
      <w:r>
        <w:rPr>
          <w:spacing w:val="-4"/>
        </w:rPr>
        <w:t xml:space="preserve"> </w:t>
      </w:r>
      <w:r>
        <w:t>Year Old</w:t>
      </w:r>
      <w:proofErr w:type="gramEnd"/>
      <w:r>
        <w:rPr>
          <w:spacing w:val="-4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Proforma</w:t>
      </w:r>
      <w:r>
        <w:rPr>
          <w:spacing w:val="-2"/>
        </w:rPr>
        <w:t xml:space="preserve"> </w:t>
      </w:r>
      <w:r>
        <w:t>along</w:t>
      </w:r>
      <w:r>
        <w:rPr>
          <w:spacing w:val="-5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child.</w:t>
      </w:r>
    </w:p>
    <w:p w14:paraId="5261BBC4" w14:textId="77777777" w:rsidR="00125F20" w:rsidRDefault="00846B60">
      <w:pPr>
        <w:pStyle w:val="Heading2"/>
        <w:spacing w:before="203"/>
      </w:pPr>
      <w:r>
        <w:t>Moving</w:t>
      </w:r>
      <w:r>
        <w:rPr>
          <w:spacing w:val="-2"/>
        </w:rPr>
        <w:t xml:space="preserve"> </w:t>
      </w:r>
      <w:r>
        <w:t>Forward</w:t>
      </w:r>
    </w:p>
    <w:p w14:paraId="0A6D3801" w14:textId="77777777" w:rsidR="00125F20" w:rsidRDefault="00125F20">
      <w:pPr>
        <w:pStyle w:val="BodyText"/>
        <w:spacing w:before="2"/>
        <w:rPr>
          <w:b/>
          <w:sz w:val="20"/>
        </w:rPr>
      </w:pPr>
    </w:p>
    <w:p w14:paraId="1B0A4420" w14:textId="584E0168" w:rsidR="00125F20" w:rsidRDefault="00846B60">
      <w:pPr>
        <w:pStyle w:val="BodyText"/>
        <w:spacing w:before="1" w:line="276" w:lineRule="auto"/>
        <w:ind w:left="100" w:right="517"/>
      </w:pPr>
      <w:r>
        <w:t xml:space="preserve">The progress of the two year old cohort is tracked as they progress through school </w:t>
      </w:r>
      <w:proofErr w:type="gramStart"/>
      <w:r>
        <w:t>using</w:t>
      </w:r>
      <w:r>
        <w:rPr>
          <w:spacing w:val="-52"/>
        </w:rPr>
        <w:t xml:space="preserve"> </w:t>
      </w:r>
      <w:r>
        <w:rPr>
          <w:i/>
        </w:rPr>
        <w:t xml:space="preserve"> North</w:t>
      </w:r>
      <w:proofErr w:type="gramEnd"/>
      <w:r>
        <w:rPr>
          <w:i/>
        </w:rPr>
        <w:t xml:space="preserve"> Tyneside</w:t>
      </w:r>
      <w:r>
        <w:rPr>
          <w:i/>
        </w:rPr>
        <w:t xml:space="preserve"> Tracker </w:t>
      </w:r>
      <w:r>
        <w:t>to ensure that they build upon the achievements of the two year old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73E43738" w14:textId="77777777" w:rsidR="00125F20" w:rsidRDefault="00125F20">
      <w:pPr>
        <w:pStyle w:val="BodyText"/>
      </w:pPr>
    </w:p>
    <w:p w14:paraId="15275702" w14:textId="77777777" w:rsidR="00125F20" w:rsidRDefault="00125F20">
      <w:pPr>
        <w:pStyle w:val="BodyText"/>
      </w:pPr>
    </w:p>
    <w:p w14:paraId="21419E5A" w14:textId="77777777" w:rsidR="00125F20" w:rsidRDefault="00846B60">
      <w:pPr>
        <w:pStyle w:val="BodyText"/>
        <w:spacing w:before="148" w:line="441" w:lineRule="auto"/>
        <w:ind w:left="100" w:right="4516"/>
      </w:pPr>
      <w:r>
        <w:t xml:space="preserve">This policy should be read in conjunction </w:t>
      </w:r>
      <w:proofErr w:type="gramStart"/>
      <w:r>
        <w:t>with:-</w:t>
      </w:r>
      <w:proofErr w:type="gramEnd"/>
      <w:r>
        <w:rPr>
          <w:spacing w:val="-52"/>
        </w:rPr>
        <w:t xml:space="preserve"> </w:t>
      </w:r>
      <w:r>
        <w:t>The Policy for School</w:t>
      </w:r>
      <w:r>
        <w:rPr>
          <w:spacing w:val="-1"/>
        </w:rPr>
        <w:t xml:space="preserve"> </w:t>
      </w:r>
      <w:r>
        <w:t>Admissions</w:t>
      </w:r>
    </w:p>
    <w:p w14:paraId="6D64A621" w14:textId="77777777" w:rsidR="00125F20" w:rsidRDefault="00846B60">
      <w:pPr>
        <w:pStyle w:val="BodyText"/>
        <w:spacing w:line="439" w:lineRule="auto"/>
        <w:ind w:left="100" w:right="5121"/>
      </w:pPr>
      <w:r>
        <w:t>The Policy for Assessment and Recording</w:t>
      </w:r>
      <w:r>
        <w:rPr>
          <w:spacing w:val="-52"/>
        </w:rPr>
        <w:t xml:space="preserve"> </w:t>
      </w:r>
      <w:proofErr w:type="gramStart"/>
      <w:r>
        <w:t>The</w:t>
      </w:r>
      <w:proofErr w:type="gramEnd"/>
      <w:r>
        <w:t xml:space="preserve"> Policy</w:t>
      </w:r>
      <w:r>
        <w:rPr>
          <w:spacing w:val="1"/>
        </w:rPr>
        <w:t xml:space="preserve"> </w:t>
      </w:r>
      <w:r>
        <w:t>for Behaviour</w:t>
      </w:r>
    </w:p>
    <w:p w14:paraId="49462C1C" w14:textId="77777777" w:rsidR="00125F20" w:rsidRDefault="00846B60">
      <w:pPr>
        <w:pStyle w:val="BodyText"/>
        <w:spacing w:before="1" w:line="439" w:lineRule="auto"/>
        <w:ind w:left="100" w:right="4178"/>
      </w:pP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Opportunities</w:t>
      </w:r>
      <w:r>
        <w:rPr>
          <w:spacing w:val="-52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Policy for Special</w:t>
      </w:r>
      <w:r>
        <w:rPr>
          <w:spacing w:val="-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Needs</w:t>
      </w:r>
    </w:p>
    <w:p w14:paraId="24170C35" w14:textId="77777777" w:rsidR="00125F20" w:rsidRDefault="00846B60">
      <w:pPr>
        <w:pStyle w:val="BodyText"/>
        <w:spacing w:before="3" w:line="439" w:lineRule="auto"/>
        <w:ind w:left="100" w:right="6002"/>
      </w:pPr>
      <w:r>
        <w:t>The Policy for Heal</w:t>
      </w:r>
      <w:r>
        <w:t>th and Safety</w:t>
      </w:r>
      <w:r>
        <w:rPr>
          <w:spacing w:val="-52"/>
        </w:rPr>
        <w:t xml:space="preserve"> </w:t>
      </w:r>
      <w:proofErr w:type="gramStart"/>
      <w:r>
        <w:t>The</w:t>
      </w:r>
      <w:proofErr w:type="gramEnd"/>
      <w:r>
        <w:t xml:space="preserve"> Policy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First Aid</w:t>
      </w:r>
    </w:p>
    <w:p w14:paraId="233C2586" w14:textId="77777777" w:rsidR="00125F20" w:rsidRDefault="00846B60">
      <w:pPr>
        <w:pStyle w:val="BodyText"/>
        <w:spacing w:line="441" w:lineRule="auto"/>
        <w:ind w:left="100" w:right="4178"/>
      </w:pP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Medication</w:t>
      </w:r>
      <w:r>
        <w:rPr>
          <w:spacing w:val="-51"/>
        </w:rPr>
        <w:t xml:space="preserve"> </w:t>
      </w:r>
      <w:proofErr w:type="gramStart"/>
      <w:r>
        <w:t>The</w:t>
      </w:r>
      <w:proofErr w:type="gramEnd"/>
      <w:r>
        <w:t xml:space="preserve"> Policy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Intimate</w:t>
      </w:r>
      <w:r>
        <w:rPr>
          <w:spacing w:val="-1"/>
        </w:rPr>
        <w:t xml:space="preserve"> </w:t>
      </w:r>
      <w:r>
        <w:t>Care</w:t>
      </w:r>
    </w:p>
    <w:p w14:paraId="5578381B" w14:textId="77777777" w:rsidR="00125F20" w:rsidRDefault="00846B60">
      <w:pPr>
        <w:pStyle w:val="BodyText"/>
        <w:spacing w:line="290" w:lineRule="exact"/>
        <w:ind w:left="100"/>
      </w:pP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CME</w:t>
      </w:r>
    </w:p>
    <w:p w14:paraId="000D4705" w14:textId="77777777" w:rsidR="00125F20" w:rsidRDefault="00125F20">
      <w:pPr>
        <w:spacing w:line="290" w:lineRule="exact"/>
        <w:sectPr w:rsidR="00125F20">
          <w:pgSz w:w="11910" w:h="16840"/>
          <w:pgMar w:top="1420" w:right="1340" w:bottom="280" w:left="1340" w:header="720" w:footer="720" w:gutter="0"/>
          <w:cols w:space="720"/>
        </w:sectPr>
      </w:pPr>
    </w:p>
    <w:p w14:paraId="186A2AD0" w14:textId="77777777" w:rsidR="00125F20" w:rsidRDefault="00846B60">
      <w:pPr>
        <w:pStyle w:val="BodyText"/>
        <w:spacing w:before="22"/>
        <w:ind w:left="100"/>
      </w:pPr>
      <w:r>
        <w:lastRenderedPageBreak/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Procedure</w:t>
      </w:r>
    </w:p>
    <w:p w14:paraId="3BF9368B" w14:textId="77777777" w:rsidR="00125F20" w:rsidRDefault="00125F20">
      <w:pPr>
        <w:pStyle w:val="BodyText"/>
        <w:spacing w:before="10"/>
        <w:rPr>
          <w:sz w:val="19"/>
        </w:rPr>
      </w:pPr>
    </w:p>
    <w:p w14:paraId="62AE56D8" w14:textId="77777777" w:rsidR="00125F20" w:rsidRDefault="00846B60">
      <w:pPr>
        <w:pStyle w:val="BodyText"/>
        <w:spacing w:line="441" w:lineRule="auto"/>
        <w:ind w:left="100" w:right="5309"/>
      </w:pPr>
      <w:r>
        <w:t>The Policy for Charging and Remissions</w:t>
      </w:r>
      <w:r>
        <w:rPr>
          <w:spacing w:val="-52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 xml:space="preserve">Policy for </w:t>
      </w:r>
      <w:proofErr w:type="spellStart"/>
      <w:r>
        <w:t>Jewellery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</w:t>
      </w:r>
    </w:p>
    <w:p w14:paraId="554676C2" w14:textId="77777777" w:rsidR="00125F20" w:rsidRDefault="00846B60">
      <w:pPr>
        <w:pStyle w:val="BodyText"/>
        <w:spacing w:line="290" w:lineRule="exact"/>
        <w:ind w:left="100"/>
      </w:pP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Visits</w:t>
      </w:r>
    </w:p>
    <w:p w14:paraId="0B46C599" w14:textId="77777777" w:rsidR="00125F20" w:rsidRDefault="00125F20">
      <w:pPr>
        <w:pStyle w:val="BodyText"/>
        <w:spacing w:before="3"/>
        <w:rPr>
          <w:sz w:val="20"/>
        </w:rPr>
      </w:pPr>
    </w:p>
    <w:p w14:paraId="35173F3F" w14:textId="77777777" w:rsidR="00125F20" w:rsidRDefault="00846B60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Protection</w:t>
      </w:r>
    </w:p>
    <w:p w14:paraId="57E2245C" w14:textId="77777777" w:rsidR="00125F20" w:rsidRDefault="00125F20">
      <w:pPr>
        <w:pStyle w:val="BodyText"/>
      </w:pPr>
    </w:p>
    <w:p w14:paraId="1999BA69" w14:textId="77777777" w:rsidR="00125F20" w:rsidRDefault="00125F20">
      <w:pPr>
        <w:pStyle w:val="BodyText"/>
      </w:pPr>
    </w:p>
    <w:p w14:paraId="0D5C46E4" w14:textId="1364CF19" w:rsidR="00125F20" w:rsidRDefault="00846B60">
      <w:pPr>
        <w:pStyle w:val="BodyText"/>
      </w:pPr>
      <w:r>
        <w:t>December 2021</w:t>
      </w:r>
    </w:p>
    <w:p w14:paraId="2818506D" w14:textId="77777777" w:rsidR="00125F20" w:rsidRDefault="00125F20">
      <w:pPr>
        <w:pStyle w:val="BodyText"/>
      </w:pPr>
    </w:p>
    <w:p w14:paraId="47D236E5" w14:textId="77777777" w:rsidR="00125F20" w:rsidRDefault="00125F20">
      <w:pPr>
        <w:pStyle w:val="BodyText"/>
      </w:pPr>
    </w:p>
    <w:p w14:paraId="6690CC1A" w14:textId="77777777" w:rsidR="00125F20" w:rsidRDefault="00125F20">
      <w:pPr>
        <w:pStyle w:val="BodyText"/>
        <w:spacing w:before="12"/>
        <w:rPr>
          <w:sz w:val="35"/>
        </w:rPr>
      </w:pPr>
    </w:p>
    <w:p w14:paraId="662B44DD" w14:textId="77777777" w:rsidR="00846B60" w:rsidRDefault="00846B60">
      <w:pPr>
        <w:pStyle w:val="BodyText"/>
        <w:spacing w:line="441" w:lineRule="auto"/>
        <w:ind w:left="100" w:right="3089"/>
      </w:pPr>
      <w:r>
        <w:t>This policy was agreed by The Governing Body on TBC</w:t>
      </w:r>
    </w:p>
    <w:p w14:paraId="5BF2E446" w14:textId="34C68205" w:rsidR="00125F20" w:rsidRDefault="00846B60">
      <w:pPr>
        <w:pStyle w:val="BodyText"/>
        <w:spacing w:line="441" w:lineRule="auto"/>
        <w:ind w:left="100" w:right="3089"/>
      </w:pPr>
      <w:r>
        <w:t>and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reviewed on Sept</w:t>
      </w:r>
      <w:r>
        <w:rPr>
          <w:spacing w:val="-2"/>
        </w:rPr>
        <w:t xml:space="preserve"> </w:t>
      </w:r>
      <w:r>
        <w:t>2022</w:t>
      </w:r>
    </w:p>
    <w:sectPr w:rsidR="00125F20">
      <w:pgSz w:w="11910" w:h="16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15625"/>
    <w:multiLevelType w:val="hybridMultilevel"/>
    <w:tmpl w:val="FD3C7118"/>
    <w:lvl w:ilvl="0" w:tplc="2978253C">
      <w:numFmt w:val="bullet"/>
      <w:lvlText w:val="•"/>
      <w:lvlJc w:val="left"/>
      <w:pPr>
        <w:ind w:left="701" w:hanging="361"/>
      </w:pPr>
      <w:rPr>
        <w:rFonts w:ascii="Arial" w:eastAsia="Arial" w:hAnsi="Arial" w:cs="Arial" w:hint="default"/>
        <w:b w:val="0"/>
        <w:bCs w:val="0"/>
        <w:i w:val="0"/>
        <w:iCs w:val="0"/>
        <w:color w:val="242728"/>
        <w:w w:val="131"/>
        <w:sz w:val="20"/>
        <w:szCs w:val="20"/>
        <w:lang w:val="en-US" w:eastAsia="en-US" w:bidi="ar-SA"/>
      </w:rPr>
    </w:lvl>
    <w:lvl w:ilvl="1" w:tplc="FAAEA016">
      <w:numFmt w:val="bullet"/>
      <w:lvlText w:val="•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1122B11E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3" w:tplc="41FE2B36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  <w:lvl w:ilvl="4" w:tplc="4294867A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A050BF1C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198691AA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7" w:tplc="A38E0E3E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  <w:lvl w:ilvl="8" w:tplc="D5443A72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5F20"/>
    <w:rsid w:val="00125F20"/>
    <w:rsid w:val="008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4113"/>
  <w15:docId w15:val="{B282DEBB-4853-482D-BDA3-49B064DC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848" w:right="184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57"/>
      <w:ind w:left="70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46B60"/>
    <w:pPr>
      <w:widowControl/>
      <w:autoSpaceDE/>
      <w:autoSpaceDN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rkingfamilies.org.uk/articles/disability-living-allowance-for-children-under-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children-with-special-educational-need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1277</Words>
  <Characters>7284</Characters>
  <Application>Microsoft Office Word</Application>
  <DocSecurity>4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Worton</dc:creator>
  <cp:lastModifiedBy>Tracy White</cp:lastModifiedBy>
  <cp:revision>2</cp:revision>
  <dcterms:created xsi:type="dcterms:W3CDTF">2021-12-14T11:01:00Z</dcterms:created>
  <dcterms:modified xsi:type="dcterms:W3CDTF">2021-12-14T11:01:00Z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2021-12-14T00:00:00Z</vt:filetime>
  </property>
</Properties>
</file>